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41EE" w:rsidRDefault="00BE41EE"/>
    <w:tbl>
      <w:tblPr>
        <w:tblStyle w:val="a"/>
        <w:tblW w:w="10453"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340"/>
        <w:gridCol w:w="2591"/>
        <w:gridCol w:w="2591"/>
        <w:gridCol w:w="435"/>
        <w:gridCol w:w="2246"/>
      </w:tblGrid>
      <w:tr w:rsidR="00236D0D" w:rsidTr="004C7371">
        <w:trPr>
          <w:trHeight w:val="380"/>
        </w:trPr>
        <w:tc>
          <w:tcPr>
            <w:tcW w:w="10453" w:type="dxa"/>
            <w:gridSpan w:val="6"/>
            <w:tcBorders>
              <w:top w:val="single" w:sz="18" w:space="0" w:color="000000"/>
              <w:left w:val="single" w:sz="18" w:space="0" w:color="000000"/>
              <w:bottom w:val="single" w:sz="18" w:space="0" w:color="000000"/>
              <w:right w:val="single" w:sz="18" w:space="0" w:color="000000"/>
            </w:tcBorders>
            <w:shd w:val="clear" w:color="auto" w:fill="4A86E8"/>
          </w:tcPr>
          <w:p w:rsidR="00BE41EE" w:rsidRDefault="00D658F5" w:rsidP="00BE41EE">
            <w:pPr>
              <w:contextualSpacing w:val="0"/>
              <w:jc w:val="center"/>
              <w:rPr>
                <w:rFonts w:ascii="Georgia" w:eastAsia="Calibri" w:hAnsi="Georgia" w:cs="Calibri"/>
                <w:b/>
                <w:sz w:val="32"/>
                <w:szCs w:val="32"/>
              </w:rPr>
            </w:pPr>
            <w:r w:rsidRPr="00BE41EE">
              <w:rPr>
                <w:rFonts w:ascii="Georgia" w:eastAsia="Calibri" w:hAnsi="Georgia" w:cs="Calibri"/>
                <w:b/>
                <w:sz w:val="32"/>
                <w:szCs w:val="32"/>
              </w:rPr>
              <w:t xml:space="preserve">Lesson </w:t>
            </w:r>
            <w:r w:rsidR="00BE41EE" w:rsidRPr="00BE41EE">
              <w:rPr>
                <w:rFonts w:ascii="Georgia" w:eastAsia="Calibri" w:hAnsi="Georgia" w:cs="Calibri"/>
                <w:b/>
                <w:sz w:val="32"/>
                <w:szCs w:val="32"/>
              </w:rPr>
              <w:t>6 End of the Middle Ages</w:t>
            </w:r>
            <w:r w:rsidR="00BE41EE">
              <w:rPr>
                <w:rFonts w:ascii="Georgia" w:eastAsia="Calibri" w:hAnsi="Georgia" w:cs="Calibri"/>
                <w:b/>
                <w:sz w:val="32"/>
                <w:szCs w:val="32"/>
              </w:rPr>
              <w:t xml:space="preserve"> Part 1</w:t>
            </w:r>
          </w:p>
          <w:p w:rsidR="00BE41EE" w:rsidRPr="00BE41EE" w:rsidRDefault="00BE41EE" w:rsidP="00BE41EE">
            <w:pPr>
              <w:contextualSpacing w:val="0"/>
              <w:jc w:val="center"/>
              <w:rPr>
                <w:rFonts w:ascii="Georgia" w:eastAsia="Calibri" w:hAnsi="Georgia" w:cs="Calibri"/>
                <w:b/>
                <w:sz w:val="32"/>
                <w:szCs w:val="32"/>
              </w:rPr>
            </w:pPr>
            <w:r>
              <w:rPr>
                <w:rFonts w:ascii="Georgia" w:eastAsia="Calibri" w:hAnsi="Georgia" w:cs="Calibri"/>
                <w:b/>
                <w:sz w:val="32"/>
                <w:szCs w:val="32"/>
              </w:rPr>
              <w:t>The Hundred Years War</w:t>
            </w:r>
          </w:p>
          <w:p w:rsidR="00236D0D" w:rsidRPr="00BE41EE" w:rsidRDefault="00040C72" w:rsidP="00D935B9">
            <w:pPr>
              <w:contextualSpacing w:val="0"/>
              <w:jc w:val="center"/>
              <w:rPr>
                <w:rFonts w:ascii="Georgia" w:hAnsi="Georgia"/>
              </w:rPr>
            </w:pPr>
            <w:r>
              <w:rPr>
                <w:rFonts w:ascii="Georgia" w:eastAsia="Calibri" w:hAnsi="Georgia" w:cs="Calibri"/>
                <w:b/>
              </w:rPr>
              <w:t xml:space="preserve">Although there were many battles between England and France during the Hundred Years </w:t>
            </w:r>
            <w:proofErr w:type="gramStart"/>
            <w:r>
              <w:rPr>
                <w:rFonts w:ascii="Georgia" w:eastAsia="Calibri" w:hAnsi="Georgia" w:cs="Calibri"/>
                <w:b/>
              </w:rPr>
              <w:t>War  this</w:t>
            </w:r>
            <w:proofErr w:type="gramEnd"/>
            <w:r>
              <w:rPr>
                <w:rFonts w:ascii="Georgia" w:eastAsia="Calibri" w:hAnsi="Georgia" w:cs="Calibri"/>
                <w:b/>
              </w:rPr>
              <w:t xml:space="preserve"> one stands out due to </w:t>
            </w:r>
            <w:proofErr w:type="spellStart"/>
            <w:r>
              <w:rPr>
                <w:rFonts w:ascii="Georgia" w:eastAsia="Calibri" w:hAnsi="Georgia" w:cs="Calibri"/>
                <w:b/>
              </w:rPr>
              <w:t>it’s</w:t>
            </w:r>
            <w:proofErr w:type="spellEnd"/>
            <w:r>
              <w:rPr>
                <w:rFonts w:ascii="Georgia" w:eastAsia="Calibri" w:hAnsi="Georgia" w:cs="Calibri"/>
                <w:b/>
              </w:rPr>
              <w:t xml:space="preserve"> one-sided nature and the role played by personalities.  This lesson looks at the Battle of </w:t>
            </w:r>
            <w:proofErr w:type="gramStart"/>
            <w:r>
              <w:rPr>
                <w:rFonts w:ascii="Georgia" w:eastAsia="Calibri" w:hAnsi="Georgia" w:cs="Calibri"/>
                <w:b/>
              </w:rPr>
              <w:t>Agincourt  during</w:t>
            </w:r>
            <w:proofErr w:type="gramEnd"/>
            <w:r>
              <w:rPr>
                <w:rFonts w:ascii="Georgia" w:eastAsia="Calibri" w:hAnsi="Georgia" w:cs="Calibri"/>
                <w:b/>
              </w:rPr>
              <w:t xml:space="preserve"> the 100 Years War</w:t>
            </w:r>
            <w:r w:rsidR="00BE41EE">
              <w:rPr>
                <w:rFonts w:ascii="Georgia" w:eastAsia="Calibri" w:hAnsi="Georgia" w:cs="Calibri"/>
                <w:b/>
              </w:rPr>
              <w:t xml:space="preserve"> </w:t>
            </w:r>
            <w:r>
              <w:rPr>
                <w:rFonts w:ascii="Georgia" w:eastAsia="Calibri" w:hAnsi="Georgia" w:cs="Calibri"/>
                <w:b/>
              </w:rPr>
              <w:t xml:space="preserve">and </w:t>
            </w:r>
            <w:r w:rsidR="00D935B9">
              <w:rPr>
                <w:rFonts w:ascii="Georgia" w:eastAsia="Calibri" w:hAnsi="Georgia" w:cs="Calibri"/>
                <w:b/>
              </w:rPr>
              <w:t xml:space="preserve">the morale dilemma facing </w:t>
            </w:r>
            <w:r>
              <w:rPr>
                <w:rFonts w:ascii="Georgia" w:eastAsia="Calibri" w:hAnsi="Georgia" w:cs="Calibri"/>
                <w:b/>
              </w:rPr>
              <w:t>Henry V</w:t>
            </w:r>
            <w:r w:rsidR="00D935B9">
              <w:rPr>
                <w:rFonts w:ascii="Georgia" w:eastAsia="Calibri" w:hAnsi="Georgia" w:cs="Calibri"/>
                <w:b/>
              </w:rPr>
              <w:t xml:space="preserve"> and his</w:t>
            </w:r>
            <w:r>
              <w:rPr>
                <w:rFonts w:ascii="Georgia" w:eastAsia="Calibri" w:hAnsi="Georgia" w:cs="Calibri"/>
                <w:b/>
              </w:rPr>
              <w:t xml:space="preserve"> role in that conflict using modern technology. </w:t>
            </w:r>
          </w:p>
        </w:tc>
      </w:tr>
      <w:tr w:rsidR="00AC72B0" w:rsidTr="004C7371">
        <w:trPr>
          <w:trHeight w:val="560"/>
        </w:trPr>
        <w:tc>
          <w:tcPr>
            <w:tcW w:w="2590" w:type="dxa"/>
            <w:gridSpan w:val="2"/>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Outcomes   </w:t>
            </w:r>
            <w:r>
              <w:rPr>
                <w:noProof/>
              </w:rPr>
              <w:drawing>
                <wp:inline distT="114300" distB="114300" distL="114300" distR="114300" wp14:anchorId="5306D72E" wp14:editId="4879F041">
                  <wp:extent cx="804863" cy="804863"/>
                  <wp:effectExtent l="0" t="0" r="0" b="0"/>
                  <wp:docPr id="8" name="image11.png" descr="Steering_wheel_ship_1.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804863" cy="804863"/>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Resources  </w:t>
            </w:r>
            <w:r>
              <w:rPr>
                <w:noProof/>
              </w:rPr>
              <w:drawing>
                <wp:inline distT="114300" distB="114300" distL="114300" distR="114300" wp14:anchorId="0902C0B6" wp14:editId="49A7CA74">
                  <wp:extent cx="1233153" cy="873347"/>
                  <wp:effectExtent l="0" t="0" r="0" b="0"/>
                  <wp:docPr id="3" name="image04.jpg" descr="screencast.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4.jpg" descr="screencast.jpg"/>
                          <pic:cNvPicPr preferRelativeResize="0"/>
                        </pic:nvPicPr>
                        <pic:blipFill>
                          <a:blip r:embed="rId10"/>
                          <a:srcRect/>
                          <a:stretch>
                            <a:fillRect/>
                          </a:stretch>
                        </pic:blipFill>
                        <pic:spPr>
                          <a:xfrm>
                            <a:off x="0" y="0"/>
                            <a:ext cx="1233153" cy="873347"/>
                          </a:xfrm>
                          <a:prstGeom prst="rect">
                            <a:avLst/>
                          </a:prstGeom>
                          <a:ln/>
                        </pic:spPr>
                      </pic:pic>
                    </a:graphicData>
                  </a:graphic>
                </wp:inline>
              </w:drawing>
            </w:r>
          </w:p>
        </w:tc>
        <w:tc>
          <w:tcPr>
            <w:tcW w:w="2591" w:type="dxa"/>
            <w:tcBorders>
              <w:top w:val="single" w:sz="18" w:space="0" w:color="000000"/>
              <w:left w:val="single" w:sz="18" w:space="0" w:color="000000"/>
              <w:right w:val="single" w:sz="18" w:space="0" w:color="000000"/>
            </w:tcBorders>
          </w:tcPr>
          <w:p w:rsidR="00AC72B0" w:rsidRDefault="00AC72B0" w:rsidP="00AC72B0">
            <w:pPr>
              <w:jc w:val="center"/>
            </w:pPr>
            <w:r>
              <w:rPr>
                <w:b/>
                <w:color w:val="0000FF"/>
              </w:rPr>
              <w:t xml:space="preserve">Procedure </w:t>
            </w:r>
            <w:r>
              <w:rPr>
                <w:noProof/>
              </w:rPr>
              <w:drawing>
                <wp:inline distT="114300" distB="114300" distL="114300" distR="114300" wp14:anchorId="450E90CB" wp14:editId="5AD58E9E">
                  <wp:extent cx="1100138" cy="777043"/>
                  <wp:effectExtent l="0" t="0" r="0" b="0"/>
                  <wp:docPr id="4" name="image06.png" descr="resources.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0" name="image06.png" descr="resources.png"/>
                          <pic:cNvPicPr preferRelativeResize="0"/>
                        </pic:nvPicPr>
                        <pic:blipFill>
                          <a:blip r:embed="rId12"/>
                          <a:srcRect/>
                          <a:stretch>
                            <a:fillRect/>
                          </a:stretch>
                        </pic:blipFill>
                        <pic:spPr>
                          <a:xfrm>
                            <a:off x="0" y="0"/>
                            <a:ext cx="1100138" cy="777043"/>
                          </a:xfrm>
                          <a:prstGeom prst="rect">
                            <a:avLst/>
                          </a:prstGeom>
                          <a:ln/>
                        </pic:spPr>
                      </pic:pic>
                    </a:graphicData>
                  </a:graphic>
                </wp:inline>
              </w:drawing>
            </w:r>
          </w:p>
        </w:tc>
        <w:tc>
          <w:tcPr>
            <w:tcW w:w="2681" w:type="dxa"/>
            <w:gridSpan w:val="2"/>
            <w:tcBorders>
              <w:top w:val="single" w:sz="18" w:space="0" w:color="000000"/>
              <w:left w:val="single" w:sz="18" w:space="0" w:color="000000"/>
              <w:right w:val="single" w:sz="18" w:space="0" w:color="000000"/>
            </w:tcBorders>
          </w:tcPr>
          <w:p w:rsidR="00AC72B0" w:rsidRDefault="00AC72B0" w:rsidP="00AC72B0">
            <w:pPr>
              <w:contextualSpacing w:val="0"/>
              <w:jc w:val="center"/>
            </w:pPr>
            <w:r>
              <w:rPr>
                <w:b/>
                <w:color w:val="0000FF"/>
              </w:rPr>
              <w:t>Assessments</w:t>
            </w:r>
            <w:r>
              <w:rPr>
                <w:noProof/>
              </w:rPr>
              <w:t xml:space="preserve"> </w:t>
            </w:r>
            <w:r>
              <w:rPr>
                <w:noProof/>
              </w:rPr>
              <w:drawing>
                <wp:inline distT="114300" distB="114300" distL="114300" distR="114300" wp14:anchorId="4DCD1931" wp14:editId="504C45D1">
                  <wp:extent cx="1185863" cy="790575"/>
                  <wp:effectExtent l="0" t="0" r="0" b="0"/>
                  <wp:docPr id="6" name="image09.jpg" descr="bigstock-A-yellow-folder-with-the-label-58273664.jp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09.jpg" descr="bigstock-A-yellow-folder-with-the-label-58273664.jpg"/>
                          <pic:cNvPicPr preferRelativeResize="0"/>
                        </pic:nvPicPr>
                        <pic:blipFill>
                          <a:blip r:embed="rId13"/>
                          <a:srcRect/>
                          <a:stretch>
                            <a:fillRect/>
                          </a:stretch>
                        </pic:blipFill>
                        <pic:spPr>
                          <a:xfrm>
                            <a:off x="0" y="0"/>
                            <a:ext cx="1185863" cy="790575"/>
                          </a:xfrm>
                          <a:prstGeom prst="rect">
                            <a:avLst/>
                          </a:prstGeom>
                          <a:ln/>
                        </pic:spPr>
                      </pic:pic>
                    </a:graphicData>
                  </a:graphic>
                </wp:inline>
              </w:drawing>
            </w:r>
          </w:p>
        </w:tc>
      </w:tr>
      <w:tr w:rsidR="00236D0D" w:rsidTr="004C7371">
        <w:trPr>
          <w:trHeight w:val="1017"/>
        </w:trPr>
        <w:tc>
          <w:tcPr>
            <w:tcW w:w="10453" w:type="dxa"/>
            <w:gridSpan w:val="6"/>
            <w:tcBorders>
              <w:top w:val="single" w:sz="18" w:space="0" w:color="000000"/>
              <w:left w:val="single" w:sz="18" w:space="0" w:color="000000"/>
              <w:right w:val="single" w:sz="18" w:space="0" w:color="000000"/>
            </w:tcBorders>
          </w:tcPr>
          <w:p w:rsidR="00236D0D" w:rsidRDefault="00D658F5">
            <w:pPr>
              <w:contextualSpacing w:val="0"/>
            </w:pPr>
            <w:r>
              <w:rPr>
                <w:b/>
                <w:color w:val="0000FF"/>
              </w:rPr>
              <w:t>Grade</w:t>
            </w:r>
            <w:r>
              <w:rPr>
                <w:b/>
              </w:rPr>
              <w:t xml:space="preserve">:      5                                                                        </w:t>
            </w:r>
            <w:r>
              <w:rPr>
                <w:b/>
                <w:color w:val="0000FF"/>
              </w:rPr>
              <w:t>Subject:</w:t>
            </w:r>
            <w:r>
              <w:rPr>
                <w:b/>
              </w:rPr>
              <w:t xml:space="preserve"> Social Studies</w:t>
            </w:r>
          </w:p>
          <w:p w:rsidR="00236D0D" w:rsidRDefault="00D658F5">
            <w:pPr>
              <w:contextualSpacing w:val="0"/>
            </w:pPr>
            <w:r>
              <w:rPr>
                <w:b/>
              </w:rPr>
              <w:t xml:space="preserve">                                                                                         </w:t>
            </w:r>
          </w:p>
          <w:p w:rsidR="00236D0D" w:rsidRDefault="00D658F5">
            <w:pPr>
              <w:contextualSpacing w:val="0"/>
            </w:pPr>
            <w:r>
              <w:rPr>
                <w:b/>
              </w:rPr>
              <w:t xml:space="preserve">                                                                                            </w:t>
            </w:r>
            <w:r>
              <w:rPr>
                <w:b/>
                <w:color w:val="0000FF"/>
              </w:rPr>
              <w:t>Unit</w:t>
            </w:r>
            <w:r>
              <w:rPr>
                <w:b/>
              </w:rPr>
              <w:t xml:space="preserve">:     </w:t>
            </w:r>
            <w:r w:rsidR="00491470">
              <w:rPr>
                <w:b/>
              </w:rPr>
              <w:t>Life in the Middle Ages</w:t>
            </w:r>
            <w:r>
              <w:rPr>
                <w:b/>
              </w:rPr>
              <w:t xml:space="preserve"> </w:t>
            </w:r>
          </w:p>
          <w:p w:rsidR="00236D0D" w:rsidRDefault="00D658F5">
            <w:pPr>
              <w:contextualSpacing w:val="0"/>
            </w:pPr>
            <w:bookmarkStart w:id="0" w:name="h.gjdgxs" w:colFirst="0" w:colLast="0"/>
            <w:bookmarkEnd w:id="0"/>
            <w:r>
              <w:rPr>
                <w:b/>
              </w:rPr>
              <w:t xml:space="preserve">  </w:t>
            </w:r>
          </w:p>
        </w:tc>
      </w:tr>
      <w:tr w:rsidR="00236D0D" w:rsidTr="004C7371">
        <w:trPr>
          <w:trHeight w:val="900"/>
        </w:trPr>
        <w:tc>
          <w:tcPr>
            <w:tcW w:w="10453" w:type="dxa"/>
            <w:gridSpan w:val="6"/>
            <w:tcBorders>
              <w:top w:val="single" w:sz="18" w:space="0" w:color="000000"/>
              <w:left w:val="single" w:sz="18" w:space="0" w:color="000000"/>
              <w:right w:val="single" w:sz="18" w:space="0" w:color="000000"/>
            </w:tcBorders>
          </w:tcPr>
          <w:p w:rsidR="00236D0D" w:rsidRDefault="00236D0D">
            <w:pPr>
              <w:contextualSpacing w:val="0"/>
            </w:pPr>
          </w:p>
          <w:p w:rsidR="00236D0D" w:rsidRDefault="00D658F5">
            <w:pPr>
              <w:contextualSpacing w:val="0"/>
            </w:pPr>
            <w:r>
              <w:rPr>
                <w:b/>
                <w:color w:val="0000FF"/>
                <w:sz w:val="28"/>
                <w:szCs w:val="28"/>
              </w:rPr>
              <w:t>Driving Questions</w:t>
            </w:r>
            <w:r>
              <w:rPr>
                <w:b/>
                <w:sz w:val="28"/>
                <w:szCs w:val="28"/>
              </w:rPr>
              <w:t xml:space="preserve">:  </w:t>
            </w:r>
            <w:r w:rsidR="00D935B9" w:rsidRPr="00D935B9">
              <w:rPr>
                <w:rFonts w:eastAsia="MS Mincho" w:cs="Times New Roman"/>
                <w:b/>
                <w:color w:val="auto"/>
              </w:rPr>
              <w:t xml:space="preserve">Was </w:t>
            </w:r>
            <w:r w:rsidR="00D935B9" w:rsidRPr="00D935B9">
              <w:rPr>
                <w:rFonts w:eastAsia="MS Mincho" w:cs="Times New Roman"/>
                <w:b/>
                <w:i/>
                <w:color w:val="auto"/>
              </w:rPr>
              <w:t>the English King Henry V justified in killing unarmed French nobles that his army had taken prisoner at the Battle of Agincourt in 1415?</w:t>
            </w:r>
          </w:p>
          <w:p w:rsidR="00236D0D" w:rsidRDefault="00236D0D">
            <w:pPr>
              <w:contextualSpacing w:val="0"/>
            </w:pPr>
          </w:p>
        </w:tc>
      </w:tr>
      <w:tr w:rsidR="00236D0D" w:rsidTr="004C7371">
        <w:trPr>
          <w:trHeight w:val="2260"/>
        </w:trPr>
        <w:tc>
          <w:tcPr>
            <w:tcW w:w="10453" w:type="dxa"/>
            <w:gridSpan w:val="6"/>
            <w:tcBorders>
              <w:left w:val="single" w:sz="18" w:space="0" w:color="000000"/>
              <w:right w:val="single" w:sz="18" w:space="0" w:color="000000"/>
            </w:tcBorders>
          </w:tcPr>
          <w:p w:rsidR="00236D0D" w:rsidRDefault="00236D0D">
            <w:pPr>
              <w:contextualSpacing w:val="0"/>
            </w:pPr>
          </w:p>
          <w:p w:rsidR="00236D0D" w:rsidRDefault="009200A9">
            <w:pPr>
              <w:widowControl w:val="0"/>
              <w:spacing w:after="240"/>
              <w:contextualSpacing w:val="0"/>
            </w:pPr>
            <w:bookmarkStart w:id="1" w:name="Outcomes"/>
            <w:r>
              <w:rPr>
                <w:noProof/>
              </w:rPr>
              <w:drawing>
                <wp:inline distT="114300" distB="114300" distL="114300" distR="114300" wp14:anchorId="57199BE1" wp14:editId="0C7DDDBC">
                  <wp:extent cx="571500" cy="504825"/>
                  <wp:effectExtent l="0" t="0" r="0" b="9525"/>
                  <wp:docPr id="9" name="image11.png" descr="Steering_wheel_ship_1.png"/>
                  <wp:cNvGraphicFramePr/>
                  <a:graphic xmlns:a="http://schemas.openxmlformats.org/drawingml/2006/main">
                    <a:graphicData uri="http://schemas.openxmlformats.org/drawingml/2006/picture">
                      <pic:pic xmlns:pic="http://schemas.openxmlformats.org/drawingml/2006/picture">
                        <pic:nvPicPr>
                          <pic:cNvPr id="0" name="image11.png" descr="Steering_wheel_ship_1.png"/>
                          <pic:cNvPicPr preferRelativeResize="0"/>
                        </pic:nvPicPr>
                        <pic:blipFill>
                          <a:blip r:embed="rId8"/>
                          <a:srcRect/>
                          <a:stretch>
                            <a:fillRect/>
                          </a:stretch>
                        </pic:blipFill>
                        <pic:spPr>
                          <a:xfrm>
                            <a:off x="0" y="0"/>
                            <a:ext cx="574902" cy="507831"/>
                          </a:xfrm>
                          <a:prstGeom prst="rect">
                            <a:avLst/>
                          </a:prstGeom>
                          <a:ln/>
                        </pic:spPr>
                      </pic:pic>
                    </a:graphicData>
                  </a:graphic>
                </wp:inline>
              </w:drawing>
            </w:r>
            <w:bookmarkEnd w:id="1"/>
            <w:r w:rsidR="00D658F5">
              <w:rPr>
                <w:b/>
                <w:color w:val="0000FF"/>
                <w:sz w:val="28"/>
                <w:szCs w:val="28"/>
              </w:rPr>
              <w:t>Curriculum Outcomes</w:t>
            </w:r>
            <w:r w:rsidR="00D658F5">
              <w:rPr>
                <w:b/>
              </w:rPr>
              <w:t xml:space="preserve">:  </w:t>
            </w:r>
          </w:p>
          <w:p w:rsidR="00236D0D" w:rsidRPr="004266FB" w:rsidRDefault="00D658F5">
            <w:pPr>
              <w:widowControl w:val="0"/>
              <w:spacing w:after="240"/>
              <w:contextualSpacing w:val="0"/>
              <w:rPr>
                <w:rFonts w:ascii="Georgia" w:hAnsi="Georgia"/>
                <w:b/>
              </w:rPr>
            </w:pPr>
            <w:r w:rsidRPr="004266FB">
              <w:rPr>
                <w:rFonts w:ascii="Georgia" w:hAnsi="Georgia"/>
                <w:b/>
                <w:u w:val="single"/>
              </w:rPr>
              <w:t>Social Studies</w:t>
            </w:r>
            <w:r w:rsidRPr="004266FB">
              <w:rPr>
                <w:rFonts w:ascii="Georgia" w:hAnsi="Georgia"/>
                <w:b/>
              </w:rPr>
              <w:t xml:space="preserve">: </w:t>
            </w:r>
          </w:p>
          <w:p w:rsidR="004266FB" w:rsidRPr="00274F67" w:rsidRDefault="00D935B9" w:rsidP="00D935B9">
            <w:pPr>
              <w:widowControl w:val="0"/>
              <w:autoSpaceDE w:val="0"/>
              <w:autoSpaceDN w:val="0"/>
              <w:adjustRightInd w:val="0"/>
              <w:spacing w:after="240"/>
              <w:rPr>
                <w:rFonts w:ascii="Georgia" w:hAnsi="Georgia"/>
              </w:rPr>
            </w:pPr>
            <w:r w:rsidRPr="00274F67">
              <w:rPr>
                <w:rFonts w:ascii="Georgia" w:hAnsi="Georgia"/>
              </w:rPr>
              <w:t xml:space="preserve">5.3.1    Identify and locate selected medieval societies, and give examples of </w:t>
            </w:r>
            <w:r w:rsidR="004266FB" w:rsidRPr="00274F67">
              <w:rPr>
                <w:rFonts w:ascii="Georgia" w:hAnsi="Georgia"/>
              </w:rPr>
              <w:t xml:space="preserve"> </w:t>
            </w:r>
          </w:p>
          <w:p w:rsidR="00D935B9" w:rsidRPr="00274F67" w:rsidRDefault="004266FB" w:rsidP="00D935B9">
            <w:pPr>
              <w:widowControl w:val="0"/>
              <w:autoSpaceDE w:val="0"/>
              <w:autoSpaceDN w:val="0"/>
              <w:adjustRightInd w:val="0"/>
              <w:spacing w:after="240"/>
              <w:rPr>
                <w:rFonts w:ascii="Georgia" w:hAnsi="Georgia"/>
              </w:rPr>
            </w:pPr>
            <w:r w:rsidRPr="00274F67">
              <w:rPr>
                <w:rFonts w:ascii="Georgia" w:hAnsi="Georgia"/>
              </w:rPr>
              <w:t xml:space="preserve">             </w:t>
            </w:r>
            <w:proofErr w:type="gramStart"/>
            <w:r w:rsidR="00D935B9" w:rsidRPr="00274F67">
              <w:rPr>
                <w:rFonts w:ascii="Georgia" w:hAnsi="Georgia"/>
              </w:rPr>
              <w:t>technological</w:t>
            </w:r>
            <w:proofErr w:type="gramEnd"/>
            <w:r w:rsidRPr="00274F67">
              <w:rPr>
                <w:rFonts w:ascii="Georgia" w:hAnsi="Georgia"/>
              </w:rPr>
              <w:t xml:space="preserve"> </w:t>
            </w:r>
            <w:r w:rsidR="00D935B9" w:rsidRPr="00274F67">
              <w:rPr>
                <w:rFonts w:ascii="Georgia" w:hAnsi="Georgia"/>
              </w:rPr>
              <w:t>innovations and adaptations among medieval societies.</w:t>
            </w:r>
          </w:p>
          <w:p w:rsidR="004266FB" w:rsidRPr="00274F67" w:rsidRDefault="004266FB" w:rsidP="00D935B9">
            <w:pPr>
              <w:widowControl w:val="0"/>
              <w:autoSpaceDE w:val="0"/>
              <w:autoSpaceDN w:val="0"/>
              <w:adjustRightInd w:val="0"/>
              <w:spacing w:after="240"/>
              <w:rPr>
                <w:rFonts w:ascii="Georgia" w:hAnsi="Georgia"/>
              </w:rPr>
            </w:pPr>
          </w:p>
          <w:p w:rsidR="004266FB" w:rsidRPr="00274F67" w:rsidRDefault="00D935B9" w:rsidP="00D935B9">
            <w:pPr>
              <w:widowControl w:val="0"/>
              <w:autoSpaceDE w:val="0"/>
              <w:autoSpaceDN w:val="0"/>
              <w:adjustRightInd w:val="0"/>
              <w:rPr>
                <w:rFonts w:ascii="Georgia" w:hAnsi="Georgia"/>
              </w:rPr>
            </w:pPr>
            <w:r w:rsidRPr="00274F67">
              <w:rPr>
                <w:rFonts w:ascii="Georgia" w:hAnsi="Georgia"/>
              </w:rPr>
              <w:t xml:space="preserve">5.3.2   Describe and explain the social structure of the feudal system in as selected </w:t>
            </w:r>
            <w:r w:rsidR="004266FB" w:rsidRPr="00274F67">
              <w:rPr>
                <w:rFonts w:ascii="Georgia" w:hAnsi="Georgia"/>
              </w:rPr>
              <w:t xml:space="preserve"> </w:t>
            </w:r>
          </w:p>
          <w:p w:rsidR="00D935B9" w:rsidRPr="00274F67" w:rsidRDefault="004266FB" w:rsidP="00D935B9">
            <w:pPr>
              <w:widowControl w:val="0"/>
              <w:autoSpaceDE w:val="0"/>
              <w:autoSpaceDN w:val="0"/>
              <w:adjustRightInd w:val="0"/>
              <w:rPr>
                <w:rFonts w:ascii="Georgia" w:hAnsi="Georgia"/>
              </w:rPr>
            </w:pPr>
            <w:r w:rsidRPr="00274F67">
              <w:rPr>
                <w:rFonts w:ascii="Georgia" w:hAnsi="Georgia"/>
              </w:rPr>
              <w:t xml:space="preserve">             </w:t>
            </w:r>
            <w:proofErr w:type="gramStart"/>
            <w:r w:rsidR="00D935B9" w:rsidRPr="00274F67">
              <w:rPr>
                <w:rFonts w:ascii="Georgia" w:hAnsi="Georgia"/>
              </w:rPr>
              <w:t>medieval</w:t>
            </w:r>
            <w:proofErr w:type="gramEnd"/>
            <w:r w:rsidR="00D935B9" w:rsidRPr="00274F67">
              <w:rPr>
                <w:rFonts w:ascii="Georgia" w:hAnsi="Georgia"/>
              </w:rPr>
              <w:t xml:space="preserve"> society.</w:t>
            </w:r>
          </w:p>
          <w:p w:rsidR="00D935B9" w:rsidRPr="004266FB" w:rsidRDefault="00D935B9" w:rsidP="00D935B9">
            <w:pPr>
              <w:widowControl w:val="0"/>
              <w:contextualSpacing w:val="0"/>
              <w:rPr>
                <w:rFonts w:ascii="Georgia" w:eastAsia="Calibri" w:hAnsi="Georgia" w:cs="Calibri"/>
                <w:b/>
              </w:rPr>
            </w:pPr>
          </w:p>
          <w:p w:rsidR="00236D0D" w:rsidRPr="004266FB" w:rsidRDefault="00491470" w:rsidP="00D935B9">
            <w:pPr>
              <w:widowControl w:val="0"/>
              <w:contextualSpacing w:val="0"/>
              <w:rPr>
                <w:rFonts w:ascii="Georgia" w:hAnsi="Georgia"/>
                <w:b/>
              </w:rPr>
            </w:pPr>
            <w:r w:rsidRPr="004266FB">
              <w:rPr>
                <w:rFonts w:ascii="Georgia" w:eastAsia="Calibri" w:hAnsi="Georgia" w:cs="Calibri"/>
                <w:b/>
                <w:u w:val="single"/>
              </w:rPr>
              <w:t>English Language Arts</w:t>
            </w:r>
            <w:r w:rsidRPr="004266FB">
              <w:rPr>
                <w:rFonts w:ascii="Georgia" w:eastAsia="Calibri" w:hAnsi="Georgia" w:cs="Calibri"/>
                <w:b/>
              </w:rPr>
              <w:t>:</w:t>
            </w:r>
            <w:r w:rsidR="00D658F5" w:rsidRPr="004266FB">
              <w:rPr>
                <w:rFonts w:ascii="Georgia" w:hAnsi="Georgia"/>
                <w:b/>
              </w:rPr>
              <w:t xml:space="preserve"> </w:t>
            </w:r>
          </w:p>
          <w:p w:rsidR="00D935B9" w:rsidRPr="004266FB" w:rsidRDefault="00D935B9" w:rsidP="00D935B9">
            <w:pPr>
              <w:widowControl w:val="0"/>
              <w:contextualSpacing w:val="0"/>
              <w:rPr>
                <w:rFonts w:ascii="Georgia" w:hAnsi="Georgia"/>
                <w:b/>
              </w:rPr>
            </w:pPr>
          </w:p>
          <w:p w:rsidR="00D935B9" w:rsidRPr="00D935B9" w:rsidRDefault="00D935B9" w:rsidP="00D935B9">
            <w:pPr>
              <w:numPr>
                <w:ilvl w:val="1"/>
                <w:numId w:val="7"/>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t>Explain and support personal ideas and opinions.</w:t>
            </w:r>
          </w:p>
          <w:p w:rsidR="00D935B9" w:rsidRPr="00D935B9" w:rsidRDefault="00D935B9" w:rsidP="00D935B9">
            <w:pPr>
              <w:autoSpaceDE w:val="0"/>
              <w:autoSpaceDN w:val="0"/>
              <w:adjustRightInd w:val="0"/>
              <w:ind w:left="720"/>
              <w:rPr>
                <w:rFonts w:ascii="Georgia" w:eastAsia="MS Mincho" w:hAnsi="Georgia" w:cs="AGaramond-Regular"/>
                <w:color w:val="auto"/>
              </w:rPr>
            </w:pPr>
          </w:p>
          <w:p w:rsidR="00D935B9" w:rsidRPr="00D935B9" w:rsidRDefault="00D935B9" w:rsidP="00D935B9">
            <w:pPr>
              <w:autoSpaceDE w:val="0"/>
              <w:autoSpaceDN w:val="0"/>
              <w:adjustRightInd w:val="0"/>
              <w:rPr>
                <w:rFonts w:ascii="Georgia" w:eastAsia="MS Mincho" w:hAnsi="Georgia" w:cs="AGaramond-Regular"/>
                <w:color w:val="auto"/>
              </w:rPr>
            </w:pPr>
            <w:r w:rsidRPr="00D935B9">
              <w:rPr>
                <w:rFonts w:ascii="Georgia" w:eastAsia="MS Mincho" w:hAnsi="Georgia" w:cs="AGaramond-Regular"/>
                <w:color w:val="auto"/>
              </w:rPr>
              <w:t>2.4       Engage in, respond to and evaluate oral presentations.</w:t>
            </w:r>
          </w:p>
          <w:p w:rsidR="00D935B9" w:rsidRPr="00D935B9" w:rsidRDefault="00D935B9" w:rsidP="00D935B9">
            <w:pPr>
              <w:autoSpaceDE w:val="0"/>
              <w:autoSpaceDN w:val="0"/>
              <w:adjustRightInd w:val="0"/>
              <w:rPr>
                <w:rFonts w:ascii="Georgia" w:eastAsia="MS Mincho" w:hAnsi="Georgia" w:cs="AGaramond-Regular"/>
                <w:color w:val="auto"/>
              </w:rPr>
            </w:pPr>
          </w:p>
          <w:p w:rsidR="00D935B9" w:rsidRPr="00D935B9" w:rsidRDefault="00D935B9" w:rsidP="00D935B9">
            <w:pPr>
              <w:numPr>
                <w:ilvl w:val="1"/>
                <w:numId w:val="3"/>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t>Demonstrate an awareness of purpose and audience.</w:t>
            </w:r>
          </w:p>
          <w:p w:rsidR="00D935B9" w:rsidRPr="00D935B9" w:rsidRDefault="00D935B9" w:rsidP="00D935B9">
            <w:pPr>
              <w:autoSpaceDE w:val="0"/>
              <w:autoSpaceDN w:val="0"/>
              <w:adjustRightInd w:val="0"/>
              <w:ind w:left="720"/>
              <w:rPr>
                <w:rFonts w:ascii="Georgia" w:eastAsia="MS Mincho" w:hAnsi="Georgia" w:cs="AGaramond-Regular"/>
                <w:color w:val="auto"/>
              </w:rPr>
            </w:pPr>
          </w:p>
          <w:p w:rsidR="00D935B9" w:rsidRPr="00D935B9" w:rsidRDefault="00D935B9" w:rsidP="00D935B9">
            <w:pPr>
              <w:numPr>
                <w:ilvl w:val="1"/>
                <w:numId w:val="4"/>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t>Use their background knowledge to question and analyze information presented visually and in print.</w:t>
            </w:r>
          </w:p>
          <w:p w:rsidR="00D935B9" w:rsidRPr="00D935B9" w:rsidRDefault="00D935B9" w:rsidP="00D935B9">
            <w:pPr>
              <w:autoSpaceDE w:val="0"/>
              <w:autoSpaceDN w:val="0"/>
              <w:adjustRightInd w:val="0"/>
              <w:ind w:left="720"/>
              <w:rPr>
                <w:rFonts w:ascii="Georgia" w:eastAsia="MS Mincho" w:hAnsi="Georgia" w:cs="AGaramond-Regular"/>
                <w:color w:val="auto"/>
              </w:rPr>
            </w:pPr>
          </w:p>
          <w:p w:rsidR="00D935B9" w:rsidRPr="00D935B9" w:rsidRDefault="00D935B9" w:rsidP="00D935B9">
            <w:pPr>
              <w:numPr>
                <w:ilvl w:val="1"/>
                <w:numId w:val="5"/>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t>Use word choice and expression appropriate to the speaking occasion.</w:t>
            </w:r>
          </w:p>
          <w:p w:rsidR="00D935B9" w:rsidRPr="00D935B9" w:rsidRDefault="00D935B9" w:rsidP="00D935B9">
            <w:pPr>
              <w:autoSpaceDE w:val="0"/>
              <w:autoSpaceDN w:val="0"/>
              <w:adjustRightInd w:val="0"/>
              <w:ind w:left="720"/>
              <w:rPr>
                <w:rFonts w:ascii="Georgia" w:eastAsia="MS Mincho" w:hAnsi="Georgia" w:cs="AGaramond-Regular"/>
                <w:color w:val="auto"/>
              </w:rPr>
            </w:pPr>
          </w:p>
          <w:p w:rsidR="00D935B9" w:rsidRPr="00D935B9" w:rsidRDefault="00D935B9" w:rsidP="00D935B9">
            <w:pPr>
              <w:numPr>
                <w:ilvl w:val="1"/>
                <w:numId w:val="6"/>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lastRenderedPageBreak/>
              <w:t>Listen critically to others ideas, opinions and points of view.</w:t>
            </w:r>
          </w:p>
          <w:p w:rsidR="00D935B9" w:rsidRPr="00D935B9" w:rsidRDefault="00D935B9" w:rsidP="00D935B9">
            <w:pPr>
              <w:autoSpaceDE w:val="0"/>
              <w:autoSpaceDN w:val="0"/>
              <w:adjustRightInd w:val="0"/>
              <w:ind w:left="720"/>
              <w:rPr>
                <w:rFonts w:ascii="Georgia" w:eastAsia="MS Mincho" w:hAnsi="Georgia" w:cs="AGaramond-Regular"/>
                <w:color w:val="auto"/>
              </w:rPr>
            </w:pPr>
          </w:p>
          <w:p w:rsidR="00D935B9" w:rsidRPr="00D935B9" w:rsidRDefault="00D935B9" w:rsidP="00D935B9">
            <w:pPr>
              <w:autoSpaceDE w:val="0"/>
              <w:autoSpaceDN w:val="0"/>
              <w:adjustRightInd w:val="0"/>
              <w:rPr>
                <w:rFonts w:ascii="Georgia" w:eastAsia="MS Mincho" w:hAnsi="Georgia" w:cs="AGaramond-Regular"/>
                <w:color w:val="auto"/>
              </w:rPr>
            </w:pPr>
            <w:r w:rsidRPr="00D935B9">
              <w:rPr>
                <w:rFonts w:ascii="Georgia" w:eastAsia="MS Mincho" w:hAnsi="Georgia" w:cs="AGaramond-Regular"/>
                <w:color w:val="auto"/>
              </w:rPr>
              <w:t xml:space="preserve">2.1       contribute to and respond constructively in conversation, small-group       </w:t>
            </w:r>
          </w:p>
          <w:p w:rsidR="00D935B9" w:rsidRPr="00D935B9" w:rsidRDefault="00D935B9" w:rsidP="00D935B9">
            <w:pPr>
              <w:autoSpaceDE w:val="0"/>
              <w:autoSpaceDN w:val="0"/>
              <w:adjustRightInd w:val="0"/>
              <w:rPr>
                <w:rFonts w:ascii="Georgia" w:eastAsia="MS Mincho" w:hAnsi="Georgia" w:cs="AGaramond-Regular"/>
                <w:color w:val="auto"/>
              </w:rPr>
            </w:pPr>
            <w:r w:rsidRPr="00D935B9">
              <w:rPr>
                <w:rFonts w:ascii="Georgia" w:eastAsia="MS Mincho" w:hAnsi="Georgia" w:cs="AGaramond-Regular"/>
                <w:color w:val="auto"/>
              </w:rPr>
              <w:t xml:space="preserve">              and whole-group discussion, recognizing their roles and </w:t>
            </w:r>
          </w:p>
          <w:p w:rsidR="00D935B9" w:rsidRPr="00D935B9" w:rsidRDefault="00D935B9" w:rsidP="00D935B9">
            <w:pPr>
              <w:autoSpaceDE w:val="0"/>
              <w:autoSpaceDN w:val="0"/>
              <w:adjustRightInd w:val="0"/>
              <w:rPr>
                <w:rFonts w:ascii="Georgia" w:eastAsia="MS Mincho" w:hAnsi="Georgia" w:cs="AGaramond-Regular"/>
                <w:color w:val="auto"/>
              </w:rPr>
            </w:pPr>
            <w:r w:rsidRPr="00D935B9">
              <w:rPr>
                <w:rFonts w:ascii="Georgia" w:eastAsia="MS Mincho" w:hAnsi="Georgia" w:cs="AGaramond-Regular"/>
                <w:color w:val="auto"/>
              </w:rPr>
              <w:t xml:space="preserve">              </w:t>
            </w:r>
            <w:proofErr w:type="gramStart"/>
            <w:r w:rsidRPr="00D935B9">
              <w:rPr>
                <w:rFonts w:ascii="Georgia" w:eastAsia="MS Mincho" w:hAnsi="Georgia" w:cs="AGaramond-Regular"/>
                <w:color w:val="auto"/>
              </w:rPr>
              <w:t>responsibilities</w:t>
            </w:r>
            <w:proofErr w:type="gramEnd"/>
            <w:r w:rsidRPr="00D935B9">
              <w:rPr>
                <w:rFonts w:ascii="Georgia" w:eastAsia="MS Mincho" w:hAnsi="Georgia" w:cs="AGaramond-Regular"/>
                <w:color w:val="auto"/>
              </w:rPr>
              <w:t xml:space="preserve"> as speakers and listeners. </w:t>
            </w:r>
          </w:p>
          <w:p w:rsidR="00D935B9" w:rsidRPr="00D935B9" w:rsidRDefault="00D935B9" w:rsidP="00D935B9">
            <w:pPr>
              <w:autoSpaceDE w:val="0"/>
              <w:autoSpaceDN w:val="0"/>
              <w:adjustRightInd w:val="0"/>
              <w:rPr>
                <w:rFonts w:ascii="Georgia" w:eastAsia="MS Mincho" w:hAnsi="Georgia" w:cs="AGaramond-Regular"/>
                <w:color w:val="auto"/>
              </w:rPr>
            </w:pPr>
          </w:p>
          <w:p w:rsidR="00D935B9" w:rsidRPr="00274F67" w:rsidRDefault="00D935B9" w:rsidP="00D935B9">
            <w:pPr>
              <w:numPr>
                <w:ilvl w:val="1"/>
                <w:numId w:val="2"/>
              </w:numPr>
              <w:autoSpaceDE w:val="0"/>
              <w:autoSpaceDN w:val="0"/>
              <w:adjustRightInd w:val="0"/>
              <w:ind w:left="720"/>
              <w:rPr>
                <w:rFonts w:ascii="Georgia" w:eastAsia="MS Mincho" w:hAnsi="Georgia" w:cs="AGaramond-Regular"/>
                <w:color w:val="auto"/>
              </w:rPr>
            </w:pPr>
            <w:r w:rsidRPr="00D935B9">
              <w:rPr>
                <w:rFonts w:ascii="Georgia" w:eastAsia="MS Mincho" w:hAnsi="Georgia" w:cs="AGaramond-Regular"/>
                <w:color w:val="auto"/>
              </w:rPr>
              <w:t>Select, organize and combine relevant information, from three or more sources to construct and communicate meaning.</w:t>
            </w:r>
          </w:p>
          <w:p w:rsidR="004266FB" w:rsidRPr="004266FB" w:rsidRDefault="004266FB" w:rsidP="004266FB">
            <w:pPr>
              <w:autoSpaceDE w:val="0"/>
              <w:autoSpaceDN w:val="0"/>
              <w:adjustRightInd w:val="0"/>
              <w:ind w:left="720"/>
              <w:rPr>
                <w:rFonts w:ascii="Georgia" w:eastAsia="MS Mincho" w:hAnsi="Georgia" w:cs="AGaramond-Regular"/>
                <w:b/>
                <w:color w:val="auto"/>
              </w:rPr>
            </w:pPr>
          </w:p>
          <w:p w:rsidR="004266FB" w:rsidRPr="004266FB" w:rsidRDefault="004266FB" w:rsidP="004266FB">
            <w:pPr>
              <w:autoSpaceDE w:val="0"/>
              <w:autoSpaceDN w:val="0"/>
              <w:adjustRightInd w:val="0"/>
              <w:rPr>
                <w:rFonts w:ascii="Georgia" w:eastAsia="MS Mincho" w:hAnsi="Georgia" w:cs="AGaramond-Regular"/>
                <w:b/>
                <w:color w:val="auto"/>
                <w:u w:val="single"/>
              </w:rPr>
            </w:pPr>
            <w:r w:rsidRPr="004266FB">
              <w:rPr>
                <w:rFonts w:ascii="Georgia" w:eastAsia="MS Mincho" w:hAnsi="Georgia" w:cs="AGaramond-Regular"/>
                <w:b/>
                <w:color w:val="auto"/>
                <w:u w:val="single"/>
              </w:rPr>
              <w:t>Information Technology</w:t>
            </w:r>
          </w:p>
          <w:p w:rsidR="004266FB" w:rsidRPr="004266FB" w:rsidRDefault="004266FB" w:rsidP="004266FB">
            <w:pPr>
              <w:autoSpaceDE w:val="0"/>
              <w:autoSpaceDN w:val="0"/>
              <w:adjustRightInd w:val="0"/>
              <w:rPr>
                <w:rFonts w:ascii="Georgia" w:eastAsia="MS Mincho" w:hAnsi="Georgia" w:cs="AGaramond-Regular"/>
                <w:b/>
                <w:color w:val="auto"/>
              </w:rPr>
            </w:pPr>
          </w:p>
          <w:p w:rsidR="004266FB" w:rsidRPr="00274F67" w:rsidRDefault="004266FB" w:rsidP="004266FB">
            <w:pPr>
              <w:pStyle w:val="ListParagraph"/>
              <w:autoSpaceDE w:val="0"/>
              <w:autoSpaceDN w:val="0"/>
              <w:adjustRightInd w:val="0"/>
              <w:ind w:left="0"/>
              <w:rPr>
                <w:rFonts w:ascii="Georgia" w:hAnsi="Georgia" w:cs="AGaramond-Regular"/>
              </w:rPr>
            </w:pPr>
            <w:r w:rsidRPr="00274F67">
              <w:rPr>
                <w:rFonts w:ascii="Georgia" w:hAnsi="Georgia" w:cs="AGaramond-Regular"/>
              </w:rPr>
              <w:t xml:space="preserve">BOC 6.1 safely use school media and computer equipment, and software to  </w:t>
            </w:r>
          </w:p>
          <w:p w:rsidR="004266FB" w:rsidRPr="00D935B9" w:rsidRDefault="004266FB" w:rsidP="004266FB">
            <w:pPr>
              <w:autoSpaceDE w:val="0"/>
              <w:autoSpaceDN w:val="0"/>
              <w:adjustRightInd w:val="0"/>
              <w:rPr>
                <w:rFonts w:ascii="Georgia" w:eastAsia="MS Mincho" w:hAnsi="Georgia" w:cs="AGaramond-Regular"/>
                <w:color w:val="auto"/>
              </w:rPr>
            </w:pPr>
            <w:r w:rsidRPr="00274F67">
              <w:rPr>
                <w:rFonts w:ascii="Georgia" w:hAnsi="Georgia" w:cs="AGaramond-Regular"/>
              </w:rPr>
              <w:t xml:space="preserve">                </w:t>
            </w:r>
            <w:proofErr w:type="gramStart"/>
            <w:r w:rsidRPr="00274F67">
              <w:rPr>
                <w:rFonts w:ascii="Georgia" w:hAnsi="Georgia" w:cs="AGaramond-Regular"/>
              </w:rPr>
              <w:t>support</w:t>
            </w:r>
            <w:proofErr w:type="gramEnd"/>
            <w:r w:rsidRPr="00274F67">
              <w:rPr>
                <w:rFonts w:ascii="Georgia" w:hAnsi="Georgia" w:cs="AGaramond-Regular"/>
              </w:rPr>
              <w:t xml:space="preserve"> their learning, with growing independence .</w:t>
            </w:r>
          </w:p>
          <w:p w:rsidR="00D935B9" w:rsidRPr="00491470" w:rsidRDefault="00D935B9" w:rsidP="00D935B9">
            <w:pPr>
              <w:widowControl w:val="0"/>
              <w:contextualSpacing w:val="0"/>
              <w:rPr>
                <w:rFonts w:ascii="Georgia" w:hAnsi="Georgia"/>
                <w:b/>
              </w:rPr>
            </w:pPr>
          </w:p>
        </w:tc>
      </w:tr>
      <w:tr w:rsidR="00236D0D" w:rsidTr="004C7371">
        <w:trPr>
          <w:trHeight w:val="820"/>
        </w:trPr>
        <w:tc>
          <w:tcPr>
            <w:tcW w:w="10453" w:type="dxa"/>
            <w:gridSpan w:val="6"/>
            <w:tcBorders>
              <w:left w:val="single" w:sz="18" w:space="0" w:color="000000"/>
              <w:right w:val="single" w:sz="18" w:space="0" w:color="000000"/>
            </w:tcBorders>
          </w:tcPr>
          <w:p w:rsidR="00236D0D" w:rsidRDefault="00D658F5" w:rsidP="00E56219">
            <w:pPr>
              <w:contextualSpacing w:val="0"/>
            </w:pPr>
            <w:r>
              <w:rPr>
                <w:b/>
                <w:color w:val="0000FF"/>
              </w:rPr>
              <w:lastRenderedPageBreak/>
              <w:t>Expected Time</w:t>
            </w:r>
            <w:r>
              <w:rPr>
                <w:b/>
              </w:rPr>
              <w:t xml:space="preserve">: </w:t>
            </w:r>
            <w:r w:rsidR="00E56219">
              <w:rPr>
                <w:b/>
              </w:rPr>
              <w:t>5 – 6 Class Periods 175 -  210</w:t>
            </w:r>
            <w:r>
              <w:rPr>
                <w:b/>
              </w:rPr>
              <w:t xml:space="preserve"> minutes</w:t>
            </w:r>
          </w:p>
        </w:tc>
      </w:tr>
      <w:tr w:rsidR="00236D0D" w:rsidTr="004C7371">
        <w:trPr>
          <w:trHeight w:val="820"/>
        </w:trPr>
        <w:tc>
          <w:tcPr>
            <w:tcW w:w="10453" w:type="dxa"/>
            <w:gridSpan w:val="6"/>
            <w:tcBorders>
              <w:left w:val="single" w:sz="18" w:space="0" w:color="000000"/>
              <w:right w:val="single" w:sz="18" w:space="0" w:color="000000"/>
            </w:tcBorders>
          </w:tcPr>
          <w:p w:rsidR="00236D0D" w:rsidRDefault="00D658F5">
            <w:pPr>
              <w:contextualSpacing w:val="0"/>
            </w:pPr>
            <w:bookmarkStart w:id="2" w:name="Resources"/>
            <w:r>
              <w:rPr>
                <w:noProof/>
              </w:rPr>
              <w:drawing>
                <wp:inline distT="114300" distB="114300" distL="114300" distR="114300" wp14:anchorId="39143B81" wp14:editId="583B9FA6">
                  <wp:extent cx="834732" cy="595313"/>
                  <wp:effectExtent l="0" t="0" r="0" b="0"/>
                  <wp:docPr id="2" name="image03.jpg" descr="screencast.jpg"/>
                  <wp:cNvGraphicFramePr/>
                  <a:graphic xmlns:a="http://schemas.openxmlformats.org/drawingml/2006/main">
                    <a:graphicData uri="http://schemas.openxmlformats.org/drawingml/2006/picture">
                      <pic:pic xmlns:pic="http://schemas.openxmlformats.org/drawingml/2006/picture">
                        <pic:nvPicPr>
                          <pic:cNvPr id="0" name="image03.jpg" descr="screencast.jpg"/>
                          <pic:cNvPicPr preferRelativeResize="0"/>
                        </pic:nvPicPr>
                        <pic:blipFill>
                          <a:blip r:embed="rId10"/>
                          <a:srcRect/>
                          <a:stretch>
                            <a:fillRect/>
                          </a:stretch>
                        </pic:blipFill>
                        <pic:spPr>
                          <a:xfrm>
                            <a:off x="0" y="0"/>
                            <a:ext cx="834732" cy="595313"/>
                          </a:xfrm>
                          <a:prstGeom prst="rect">
                            <a:avLst/>
                          </a:prstGeom>
                          <a:ln/>
                        </pic:spPr>
                      </pic:pic>
                    </a:graphicData>
                  </a:graphic>
                </wp:inline>
              </w:drawing>
            </w:r>
            <w:bookmarkEnd w:id="2"/>
            <w:r>
              <w:rPr>
                <w:b/>
                <w:color w:val="0000FF"/>
              </w:rPr>
              <w:t>Resources</w:t>
            </w:r>
            <w:r>
              <w:rPr>
                <w:b/>
              </w:rPr>
              <w:t xml:space="preserve">: </w:t>
            </w:r>
          </w:p>
          <w:p w:rsidR="00236D0D" w:rsidRDefault="00236D0D">
            <w:pPr>
              <w:contextualSpacing w:val="0"/>
            </w:pPr>
          </w:p>
          <w:p w:rsidR="00A724FC" w:rsidRPr="00A724FC" w:rsidRDefault="00AB32BD" w:rsidP="00A724FC">
            <w:pPr>
              <w:pStyle w:val="ListParagraph"/>
              <w:numPr>
                <w:ilvl w:val="0"/>
                <w:numId w:val="8"/>
              </w:numPr>
              <w:rPr>
                <w:rFonts w:ascii="Georgia" w:hAnsi="Georgia"/>
                <w:b/>
              </w:rPr>
            </w:pPr>
            <w:hyperlink r:id="rId14" w:history="1">
              <w:r w:rsidR="00A724FC" w:rsidRPr="00A724FC">
                <w:rPr>
                  <w:rStyle w:val="Hyperlink"/>
                  <w:rFonts w:ascii="Georgia" w:hAnsi="Georgia"/>
                  <w:b/>
                </w:rPr>
                <w:t>Judgement at Agincourt Video</w:t>
              </w:r>
            </w:hyperlink>
          </w:p>
          <w:p w:rsidR="00A724FC" w:rsidRPr="00A724FC" w:rsidRDefault="00A724FC" w:rsidP="00A724FC">
            <w:pPr>
              <w:pStyle w:val="ListParagraph"/>
              <w:numPr>
                <w:ilvl w:val="0"/>
                <w:numId w:val="8"/>
              </w:numPr>
              <w:rPr>
                <w:rStyle w:val="Hyperlink"/>
                <w:rFonts w:ascii="Georgia" w:hAnsi="Georgia"/>
                <w:b/>
              </w:rPr>
            </w:pPr>
            <w:r w:rsidRPr="00A724FC">
              <w:rPr>
                <w:rFonts w:ascii="Georgia" w:hAnsi="Georgia"/>
                <w:b/>
              </w:rPr>
              <w:fldChar w:fldCharType="begin"/>
            </w:r>
            <w:r w:rsidR="00C43D4E">
              <w:rPr>
                <w:rFonts w:ascii="Georgia" w:hAnsi="Georgia"/>
                <w:b/>
              </w:rPr>
              <w:instrText>HYPERLINK "http://eisnorgrade5.weebly.com/uploads/2/5/1/5/25151059/battle_of_agincourt__lesson.notebook"</w:instrText>
            </w:r>
            <w:r w:rsidRPr="00A724FC">
              <w:rPr>
                <w:rFonts w:ascii="Georgia" w:hAnsi="Georgia"/>
                <w:b/>
              </w:rPr>
              <w:fldChar w:fldCharType="separate"/>
            </w:r>
            <w:r w:rsidRPr="00A724FC">
              <w:rPr>
                <w:rStyle w:val="Hyperlink"/>
                <w:rFonts w:ascii="Georgia" w:hAnsi="Georgia"/>
                <w:b/>
              </w:rPr>
              <w:t>SMART Notebook on the Battle of Agincourt</w:t>
            </w:r>
            <w:r w:rsidR="00C43D4E">
              <w:rPr>
                <w:rStyle w:val="Hyperlink"/>
                <w:rFonts w:ascii="Georgia" w:hAnsi="Georgia"/>
                <w:b/>
              </w:rPr>
              <w:t xml:space="preserve">  (Need SMART Notebook installed to open this file)</w:t>
            </w:r>
          </w:p>
          <w:p w:rsidR="00A724FC" w:rsidRPr="009F72B2" w:rsidRDefault="00A724FC" w:rsidP="00A724FC">
            <w:pPr>
              <w:pStyle w:val="ListParagraph"/>
              <w:numPr>
                <w:ilvl w:val="0"/>
                <w:numId w:val="8"/>
              </w:numPr>
              <w:rPr>
                <w:rStyle w:val="Hyperlink"/>
                <w:b/>
              </w:rPr>
            </w:pPr>
            <w:r w:rsidRPr="00A724FC">
              <w:rPr>
                <w:b/>
              </w:rPr>
              <w:fldChar w:fldCharType="end"/>
            </w:r>
            <w:r w:rsidR="009F72B2">
              <w:rPr>
                <w:rFonts w:ascii="Georgia" w:hAnsi="Georgia"/>
                <w:b/>
              </w:rPr>
              <w:fldChar w:fldCharType="begin"/>
            </w:r>
            <w:r w:rsidR="009F72B2">
              <w:rPr>
                <w:rFonts w:ascii="Georgia" w:hAnsi="Georgia"/>
                <w:b/>
              </w:rPr>
              <w:instrText xml:space="preserve"> HYPERLINK "https://www.youtube.com/watch?v=9rwlvL-dafk" </w:instrText>
            </w:r>
            <w:r w:rsidR="009F72B2">
              <w:rPr>
                <w:rFonts w:ascii="Georgia" w:hAnsi="Georgia"/>
                <w:b/>
              </w:rPr>
              <w:fldChar w:fldCharType="separate"/>
            </w:r>
            <w:r w:rsidRPr="009F72B2">
              <w:rPr>
                <w:rStyle w:val="Hyperlink"/>
                <w:rFonts w:ascii="Georgia" w:hAnsi="Georgia"/>
                <w:b/>
              </w:rPr>
              <w:t>Horrible Histories: The Bloody Battle of Agincourt</w:t>
            </w:r>
          </w:p>
          <w:p w:rsidR="00A724FC" w:rsidRDefault="009F72B2" w:rsidP="00A724FC">
            <w:pPr>
              <w:rPr>
                <w:rFonts w:ascii="Georgia" w:hAnsi="Georgia"/>
              </w:rPr>
            </w:pPr>
            <w:r>
              <w:rPr>
                <w:rFonts w:ascii="Georgia" w:eastAsiaTheme="minorEastAsia" w:hAnsi="Georgia" w:cstheme="minorBidi"/>
                <w:b/>
                <w:color w:val="auto"/>
              </w:rPr>
              <w:fldChar w:fldCharType="end"/>
            </w:r>
          </w:p>
          <w:p w:rsidR="00A724FC" w:rsidRPr="00A724FC" w:rsidRDefault="00AB32BD" w:rsidP="00A724FC">
            <w:pPr>
              <w:pStyle w:val="ListParagraph"/>
              <w:numPr>
                <w:ilvl w:val="0"/>
                <w:numId w:val="8"/>
              </w:numPr>
              <w:rPr>
                <w:rFonts w:ascii="Georgia" w:hAnsi="Georgia"/>
                <w:b/>
              </w:rPr>
            </w:pPr>
            <w:hyperlink r:id="rId15" w:history="1">
              <w:r w:rsidR="00A724FC" w:rsidRPr="00A724FC">
                <w:rPr>
                  <w:rStyle w:val="Hyperlink"/>
                  <w:rFonts w:ascii="Georgia" w:hAnsi="Georgia"/>
                  <w:b/>
                </w:rPr>
                <w:t>Flipping the Forum</w:t>
              </w:r>
            </w:hyperlink>
            <w:r w:rsidR="00A724FC" w:rsidRPr="00A724FC">
              <w:rPr>
                <w:rFonts w:ascii="Georgia" w:hAnsi="Georgia"/>
                <w:b/>
              </w:rPr>
              <w:t xml:space="preserve"> (Instructional video from teacher on forum)</w:t>
            </w:r>
          </w:p>
          <w:p w:rsidR="00A724FC" w:rsidRPr="00A724FC" w:rsidRDefault="00A724FC" w:rsidP="00A724FC">
            <w:pPr>
              <w:rPr>
                <w:rFonts w:ascii="Georgia" w:hAnsi="Georgia"/>
                <w:b/>
              </w:rPr>
            </w:pPr>
          </w:p>
          <w:p w:rsidR="00A724FC" w:rsidRPr="008D3578" w:rsidRDefault="008D3578" w:rsidP="00A724FC">
            <w:pPr>
              <w:pStyle w:val="ListParagraph"/>
              <w:numPr>
                <w:ilvl w:val="0"/>
                <w:numId w:val="8"/>
              </w:numPr>
              <w:rPr>
                <w:rFonts w:ascii="Georgia" w:eastAsia="Times New Roman" w:hAnsi="Georgia" w:cs="Times New Roman"/>
                <w:b/>
                <w:bCs/>
                <w:color w:val="333333"/>
                <w:kern w:val="36"/>
              </w:rPr>
            </w:pPr>
            <w:r w:rsidRPr="008D3578">
              <w:rPr>
                <w:rFonts w:ascii="Georgia" w:hAnsi="Georgia"/>
              </w:rPr>
              <w:t xml:space="preserve">Conscience of the King </w:t>
            </w:r>
            <w:hyperlink r:id="rId16" w:history="1">
              <w:r w:rsidR="00A724FC" w:rsidRPr="008D3578">
                <w:rPr>
                  <w:rStyle w:val="Hyperlink"/>
                  <w:rFonts w:ascii="Georgia" w:hAnsi="Georgia"/>
                  <w:b/>
                </w:rPr>
                <w:t>Assessment Rubric</w:t>
              </w:r>
            </w:hyperlink>
          </w:p>
          <w:p w:rsidR="00A724FC" w:rsidRDefault="00A724FC">
            <w:pPr>
              <w:contextualSpacing w:val="0"/>
            </w:pPr>
          </w:p>
          <w:p w:rsidR="00236D0D" w:rsidRDefault="00236D0D">
            <w:pPr>
              <w:contextualSpacing w:val="0"/>
            </w:pPr>
          </w:p>
        </w:tc>
      </w:tr>
      <w:tr w:rsidR="00236D0D" w:rsidTr="004C7371">
        <w:trPr>
          <w:trHeight w:val="380"/>
        </w:trPr>
        <w:tc>
          <w:tcPr>
            <w:tcW w:w="8207" w:type="dxa"/>
            <w:gridSpan w:val="5"/>
            <w:tcBorders>
              <w:left w:val="single" w:sz="18" w:space="0" w:color="000000"/>
            </w:tcBorders>
          </w:tcPr>
          <w:p w:rsidR="00236D0D" w:rsidRPr="004266FB" w:rsidRDefault="00236D0D">
            <w:pPr>
              <w:contextualSpacing w:val="0"/>
              <w:rPr>
                <w:rFonts w:ascii="Georgia" w:hAnsi="Georgia"/>
              </w:rPr>
            </w:pPr>
          </w:p>
          <w:p w:rsidR="004266FB" w:rsidRPr="004266FB" w:rsidRDefault="00D658F5" w:rsidP="004266FB">
            <w:pPr>
              <w:rPr>
                <w:rFonts w:ascii="Georgia" w:hAnsi="Georgia"/>
                <w:b/>
                <w:color w:val="0000FF"/>
              </w:rPr>
            </w:pPr>
            <w:bookmarkStart w:id="3" w:name="Procedure"/>
            <w:r w:rsidRPr="004266FB">
              <w:rPr>
                <w:rFonts w:ascii="Georgia" w:hAnsi="Georgia"/>
                <w:noProof/>
              </w:rPr>
              <w:drawing>
                <wp:inline distT="114300" distB="114300" distL="114300" distR="114300" wp14:anchorId="707ABC2F" wp14:editId="2F924F43">
                  <wp:extent cx="909521" cy="642938"/>
                  <wp:effectExtent l="0" t="0" r="0" b="0"/>
                  <wp:docPr id="5" name="image07.png" descr="resources.png"/>
                  <wp:cNvGraphicFramePr/>
                  <a:graphic xmlns:a="http://schemas.openxmlformats.org/drawingml/2006/main">
                    <a:graphicData uri="http://schemas.openxmlformats.org/drawingml/2006/picture">
                      <pic:pic xmlns:pic="http://schemas.openxmlformats.org/drawingml/2006/picture">
                        <pic:nvPicPr>
                          <pic:cNvPr id="0" name="image07.png" descr="resources.png"/>
                          <pic:cNvPicPr preferRelativeResize="0"/>
                        </pic:nvPicPr>
                        <pic:blipFill>
                          <a:blip r:embed="rId12"/>
                          <a:srcRect/>
                          <a:stretch>
                            <a:fillRect/>
                          </a:stretch>
                        </pic:blipFill>
                        <pic:spPr>
                          <a:xfrm>
                            <a:off x="0" y="0"/>
                            <a:ext cx="909521" cy="642938"/>
                          </a:xfrm>
                          <a:prstGeom prst="rect">
                            <a:avLst/>
                          </a:prstGeom>
                          <a:ln/>
                        </pic:spPr>
                      </pic:pic>
                    </a:graphicData>
                  </a:graphic>
                </wp:inline>
              </w:drawing>
            </w:r>
            <w:bookmarkEnd w:id="3"/>
            <w:r w:rsidRPr="004266FB">
              <w:rPr>
                <w:rFonts w:ascii="Georgia" w:hAnsi="Georgia"/>
                <w:b/>
                <w:color w:val="0000FF"/>
              </w:rPr>
              <w:t xml:space="preserve">Lesson Procedure </w:t>
            </w:r>
            <w:r w:rsidR="004266FB" w:rsidRPr="004266FB">
              <w:rPr>
                <w:rFonts w:ascii="Georgia" w:hAnsi="Georgia"/>
                <w:b/>
                <w:color w:val="0000FF"/>
              </w:rPr>
              <w:t xml:space="preserve">: </w:t>
            </w:r>
          </w:p>
          <w:p w:rsidR="004266FB" w:rsidRPr="004266FB" w:rsidRDefault="004266FB" w:rsidP="004266FB">
            <w:pPr>
              <w:rPr>
                <w:rFonts w:ascii="Georgia" w:hAnsi="Georgia"/>
                <w:b/>
                <w:color w:val="0000FF"/>
              </w:rPr>
            </w:pPr>
          </w:p>
          <w:p w:rsidR="004266FB" w:rsidRPr="00274F67" w:rsidRDefault="004266FB" w:rsidP="004266FB">
            <w:pPr>
              <w:rPr>
                <w:rFonts w:ascii="Georgia" w:hAnsi="Georgia"/>
                <w:i/>
              </w:rPr>
            </w:pPr>
            <w:r w:rsidRPr="00274F67">
              <w:rPr>
                <w:rFonts w:ascii="Georgia" w:hAnsi="Georgia"/>
                <w:color w:val="auto"/>
              </w:rPr>
              <w:t xml:space="preserve">General Overview:  </w:t>
            </w:r>
            <w:r w:rsidRPr="00274F67">
              <w:rPr>
                <w:rFonts w:ascii="Georgia" w:hAnsi="Georgia"/>
                <w:i/>
              </w:rPr>
              <w:t>Students will view the teacher created screen cast video:  “Using the Moodle Forum.”  This video will describe for the students how to respond in the Moodle Forum.</w:t>
            </w:r>
          </w:p>
          <w:p w:rsidR="004266FB" w:rsidRPr="00274F67" w:rsidRDefault="004266FB" w:rsidP="004266FB">
            <w:pPr>
              <w:rPr>
                <w:rFonts w:ascii="Georgia" w:hAnsi="Georgia"/>
                <w:i/>
              </w:rPr>
            </w:pPr>
          </w:p>
          <w:p w:rsidR="004266FB" w:rsidRPr="00274F67" w:rsidRDefault="004266FB" w:rsidP="004266FB">
            <w:pPr>
              <w:rPr>
                <w:rFonts w:ascii="Georgia" w:hAnsi="Georgia"/>
                <w:i/>
              </w:rPr>
            </w:pPr>
            <w:r w:rsidRPr="00274F67">
              <w:rPr>
                <w:rFonts w:ascii="Georgia" w:hAnsi="Georgia"/>
                <w:i/>
              </w:rPr>
              <w:t>I have provided some links to excerpts from various books about the subject below.  You are allowed to enter documents and/or pictures into evidence by using the buttons provided on the post.  (I have outline</w:t>
            </w:r>
            <w:r w:rsidR="00A724FC" w:rsidRPr="00274F67">
              <w:rPr>
                <w:rFonts w:ascii="Georgia" w:hAnsi="Georgia"/>
                <w:i/>
              </w:rPr>
              <w:t>d</w:t>
            </w:r>
            <w:r w:rsidRPr="00274F67">
              <w:rPr>
                <w:rFonts w:ascii="Georgia" w:hAnsi="Georgia"/>
                <w:i/>
              </w:rPr>
              <w:t xml:space="preserve"> the options in my flipped video, which everyone should view prior to taking part in the forum) In addition to describing how to use the forum</w:t>
            </w:r>
            <w:r w:rsidR="00A724FC" w:rsidRPr="00274F67">
              <w:rPr>
                <w:rFonts w:ascii="Georgia" w:hAnsi="Georgia"/>
                <w:i/>
              </w:rPr>
              <w:t>, proper</w:t>
            </w:r>
            <w:r w:rsidRPr="00274F67">
              <w:rPr>
                <w:rFonts w:ascii="Georgia" w:hAnsi="Georgia"/>
                <w:i/>
              </w:rPr>
              <w:t xml:space="preserve"> citizenship of the forum is also covered.</w:t>
            </w:r>
          </w:p>
          <w:p w:rsidR="00236D0D" w:rsidRPr="00274F67" w:rsidRDefault="00236D0D">
            <w:pPr>
              <w:contextualSpacing w:val="0"/>
              <w:rPr>
                <w:rFonts w:ascii="Georgia" w:hAnsi="Georgia"/>
              </w:rPr>
            </w:pPr>
          </w:p>
          <w:p w:rsidR="00A724FC" w:rsidRPr="00274F67" w:rsidRDefault="00A724FC" w:rsidP="00A724FC">
            <w:pPr>
              <w:rPr>
                <w:rFonts w:ascii="Georgia" w:hAnsi="Georgia"/>
                <w:i/>
              </w:rPr>
            </w:pPr>
            <w:r w:rsidRPr="00274F67">
              <w:rPr>
                <w:rFonts w:ascii="Georgia" w:hAnsi="Georgia"/>
                <w:i/>
              </w:rPr>
              <w:t xml:space="preserve">Was the English King Henry V justified in killing unarmed French nobles </w:t>
            </w:r>
            <w:r w:rsidRPr="00274F67">
              <w:rPr>
                <w:rFonts w:ascii="Georgia" w:hAnsi="Georgia"/>
                <w:i/>
              </w:rPr>
              <w:lastRenderedPageBreak/>
              <w:t xml:space="preserve">that his army had taken prisoner at the Battle of Agincourt in 1415?  This is the question we shall debate in our forum.  We are going to divide the class into 2 teams.  Each team will be divided into groups of 2.  Team 1 will argue in defense of King Henry V's actions. Team 2 will argue that his actions were inhumane and unjustified.  The teacher will act as a Medieval herald and judge the winner of the forum based upon which team brought forward the best evidence and did the best job of proving its case.  Was Henry V a hero or a villain?  It's up to the students to prove?    </w:t>
            </w:r>
          </w:p>
          <w:p w:rsidR="00A724FC" w:rsidRPr="00274F67" w:rsidRDefault="00A724FC" w:rsidP="00A724FC">
            <w:pPr>
              <w:rPr>
                <w:rFonts w:ascii="Georgia" w:hAnsi="Georgia"/>
                <w:i/>
              </w:rPr>
            </w:pPr>
          </w:p>
          <w:p w:rsidR="00A724FC" w:rsidRPr="00274F67" w:rsidRDefault="00A724FC" w:rsidP="00A724FC">
            <w:pPr>
              <w:rPr>
                <w:rFonts w:ascii="Georgia" w:hAnsi="Georgia"/>
                <w:i/>
              </w:rPr>
            </w:pPr>
            <w:r w:rsidRPr="00274F67">
              <w:rPr>
                <w:rFonts w:ascii="Georgia" w:hAnsi="Georgia"/>
                <w:i/>
              </w:rPr>
              <w:t xml:space="preserve">All groups will receive three class periods research information and assemble their case and a fourth class period to meet as a team to discuss how the team will conduct the defense of their positions.  </w:t>
            </w:r>
          </w:p>
          <w:p w:rsidR="00A724FC" w:rsidRPr="004266FB" w:rsidRDefault="00A724FC">
            <w:pPr>
              <w:contextualSpacing w:val="0"/>
              <w:rPr>
                <w:rFonts w:ascii="Georgia" w:hAnsi="Georgia"/>
              </w:rPr>
            </w:pPr>
          </w:p>
        </w:tc>
        <w:tc>
          <w:tcPr>
            <w:tcW w:w="2246" w:type="dxa"/>
            <w:tcBorders>
              <w:right w:val="single" w:sz="18" w:space="0" w:color="000000"/>
            </w:tcBorders>
          </w:tcPr>
          <w:p w:rsidR="00236D0D" w:rsidRPr="004266FB" w:rsidRDefault="00236D0D">
            <w:pPr>
              <w:contextualSpacing w:val="0"/>
              <w:rPr>
                <w:rFonts w:ascii="Georgia" w:hAnsi="Georgia"/>
              </w:rPr>
            </w:pPr>
          </w:p>
          <w:p w:rsidR="00236D0D" w:rsidRPr="004266FB" w:rsidRDefault="00D658F5">
            <w:pPr>
              <w:contextualSpacing w:val="0"/>
              <w:jc w:val="center"/>
              <w:rPr>
                <w:rFonts w:ascii="Georgia" w:hAnsi="Georgia"/>
              </w:rPr>
            </w:pPr>
            <w:r w:rsidRPr="004266FB">
              <w:rPr>
                <w:rFonts w:ascii="Georgia" w:hAnsi="Georgia"/>
                <w:b/>
              </w:rPr>
              <w:t>21</w:t>
            </w:r>
            <w:r w:rsidRPr="004266FB">
              <w:rPr>
                <w:rFonts w:ascii="Georgia" w:hAnsi="Georgia"/>
                <w:b/>
                <w:vertAlign w:val="superscript"/>
              </w:rPr>
              <w:t xml:space="preserve">st </w:t>
            </w:r>
            <w:r w:rsidRPr="004266FB">
              <w:rPr>
                <w:rFonts w:ascii="Georgia" w:hAnsi="Georgia"/>
                <w:b/>
              </w:rPr>
              <w:t>century skills</w:t>
            </w:r>
          </w:p>
        </w:tc>
      </w:tr>
      <w:tr w:rsidR="00236D0D" w:rsidTr="004C7371">
        <w:trPr>
          <w:trHeight w:val="380"/>
        </w:trPr>
        <w:tc>
          <w:tcPr>
            <w:tcW w:w="250" w:type="dxa"/>
            <w:vMerge w:val="restart"/>
            <w:tcBorders>
              <w:left w:val="single" w:sz="18" w:space="0" w:color="000000"/>
            </w:tcBorders>
          </w:tcPr>
          <w:p w:rsidR="00236D0D" w:rsidRPr="004266FB" w:rsidRDefault="00236D0D">
            <w:pPr>
              <w:contextualSpacing w:val="0"/>
              <w:rPr>
                <w:rFonts w:ascii="Georgia" w:hAnsi="Georgia"/>
              </w:rPr>
            </w:pPr>
          </w:p>
        </w:tc>
        <w:tc>
          <w:tcPr>
            <w:tcW w:w="7957" w:type="dxa"/>
            <w:gridSpan w:val="4"/>
          </w:tcPr>
          <w:p w:rsidR="001F691F" w:rsidRPr="004266FB" w:rsidRDefault="00A724FC" w:rsidP="001F691F">
            <w:pPr>
              <w:pStyle w:val="Heading2"/>
              <w:shd w:val="clear" w:color="auto" w:fill="FFFFFF"/>
              <w:spacing w:before="0" w:after="0"/>
              <w:outlineLvl w:val="1"/>
              <w:rPr>
                <w:rFonts w:ascii="Georgia" w:hAnsi="Georgia"/>
                <w:b w:val="0"/>
                <w:bCs/>
                <w:color w:val="auto"/>
                <w:sz w:val="24"/>
                <w:szCs w:val="24"/>
                <w:u w:val="single"/>
              </w:rPr>
            </w:pPr>
            <w:r>
              <w:rPr>
                <w:rFonts w:ascii="Georgia" w:hAnsi="Georgia"/>
                <w:bCs/>
                <w:color w:val="auto"/>
                <w:sz w:val="24"/>
                <w:szCs w:val="24"/>
                <w:u w:val="single"/>
              </w:rPr>
              <w:t>Background to 100 Years War and Agincourt</w:t>
            </w:r>
            <w:r w:rsidR="001F691F" w:rsidRPr="004266FB">
              <w:rPr>
                <w:rFonts w:ascii="Georgia" w:hAnsi="Georgia"/>
                <w:bCs/>
                <w:color w:val="auto"/>
                <w:sz w:val="24"/>
                <w:szCs w:val="24"/>
                <w:u w:val="single"/>
              </w:rPr>
              <w:t xml:space="preserve"> </w:t>
            </w:r>
            <w:r w:rsidR="001F691F" w:rsidRPr="004266FB">
              <w:rPr>
                <w:rFonts w:ascii="Georgia" w:hAnsi="Georgia"/>
                <w:b w:val="0"/>
                <w:bCs/>
                <w:color w:val="auto"/>
                <w:sz w:val="24"/>
                <w:szCs w:val="24"/>
                <w:u w:val="single"/>
              </w:rPr>
              <w:t xml:space="preserve">  </w:t>
            </w:r>
          </w:p>
          <w:p w:rsidR="001F691F" w:rsidRPr="004266FB" w:rsidRDefault="001F691F" w:rsidP="001F691F">
            <w:pPr>
              <w:pStyle w:val="Heading2"/>
              <w:shd w:val="clear" w:color="auto" w:fill="FFFFFF"/>
              <w:spacing w:before="0" w:after="0"/>
              <w:outlineLvl w:val="1"/>
              <w:rPr>
                <w:rStyle w:val="Strong"/>
                <w:rFonts w:ascii="Georgia" w:hAnsi="Georgia"/>
                <w:color w:val="auto"/>
                <w:sz w:val="24"/>
                <w:szCs w:val="24"/>
              </w:rPr>
            </w:pPr>
            <w:r w:rsidRPr="004266FB">
              <w:rPr>
                <w:rStyle w:val="Strong"/>
                <w:rFonts w:ascii="Georgia" w:hAnsi="Georgia"/>
                <w:color w:val="auto"/>
                <w:sz w:val="24"/>
                <w:szCs w:val="24"/>
              </w:rPr>
              <w:t xml:space="preserve">Lesson </w:t>
            </w:r>
            <w:r w:rsidR="00A724FC">
              <w:rPr>
                <w:rStyle w:val="Strong"/>
                <w:rFonts w:ascii="Georgia" w:hAnsi="Georgia"/>
                <w:color w:val="auto"/>
                <w:sz w:val="24"/>
                <w:szCs w:val="24"/>
              </w:rPr>
              <w:t>6</w:t>
            </w:r>
            <w:r w:rsidRPr="004266FB">
              <w:rPr>
                <w:rStyle w:val="Strong"/>
                <w:rFonts w:ascii="Georgia" w:hAnsi="Georgia"/>
                <w:color w:val="auto"/>
                <w:sz w:val="24"/>
                <w:szCs w:val="24"/>
              </w:rPr>
              <w:t>: </w:t>
            </w:r>
            <w:r w:rsidR="00A724FC">
              <w:rPr>
                <w:rStyle w:val="Strong"/>
                <w:rFonts w:ascii="Georgia" w:hAnsi="Georgia"/>
                <w:color w:val="auto"/>
                <w:sz w:val="24"/>
                <w:szCs w:val="24"/>
              </w:rPr>
              <w:t>I Do</w:t>
            </w:r>
            <w:r w:rsidRPr="004266FB">
              <w:rPr>
                <w:rStyle w:val="Strong"/>
                <w:rFonts w:ascii="Georgia" w:hAnsi="Georgia"/>
                <w:color w:val="auto"/>
                <w:sz w:val="24"/>
                <w:szCs w:val="24"/>
              </w:rPr>
              <w:t xml:space="preserve"> (</w:t>
            </w:r>
            <w:r w:rsidR="00A724FC">
              <w:rPr>
                <w:rStyle w:val="Strong"/>
                <w:rFonts w:ascii="Georgia" w:hAnsi="Georgia"/>
                <w:color w:val="auto"/>
                <w:sz w:val="24"/>
                <w:szCs w:val="24"/>
              </w:rPr>
              <w:t>3</w:t>
            </w:r>
            <w:r w:rsidRPr="004266FB">
              <w:rPr>
                <w:rStyle w:val="Strong"/>
                <w:rFonts w:ascii="Georgia" w:hAnsi="Georgia"/>
                <w:color w:val="auto"/>
                <w:sz w:val="24"/>
                <w:szCs w:val="24"/>
              </w:rPr>
              <w:t>5 Minutes)</w:t>
            </w:r>
          </w:p>
          <w:p w:rsidR="00236D0D" w:rsidRPr="004266FB" w:rsidRDefault="00236D0D">
            <w:pPr>
              <w:contextualSpacing w:val="0"/>
              <w:rPr>
                <w:rFonts w:ascii="Georgia" w:hAnsi="Georgia"/>
              </w:rPr>
            </w:pPr>
          </w:p>
          <w:p w:rsidR="00A724FC" w:rsidRPr="00274F67" w:rsidRDefault="00A724FC" w:rsidP="00A724FC">
            <w:pPr>
              <w:rPr>
                <w:rFonts w:ascii="Georgia" w:hAnsi="Georgia"/>
              </w:rPr>
            </w:pPr>
            <w:r w:rsidRPr="00274F67">
              <w:rPr>
                <w:rFonts w:ascii="Georgia" w:hAnsi="Georgia"/>
              </w:rPr>
              <w:t xml:space="preserve">I do: Using the </w:t>
            </w:r>
            <w:hyperlink r:id="rId17" w:history="1">
              <w:r w:rsidRPr="00274F67">
                <w:rPr>
                  <w:rStyle w:val="Hyperlink"/>
                  <w:rFonts w:ascii="Georgia" w:hAnsi="Georgia"/>
                </w:rPr>
                <w:t>PowerPoint on the Battle of Agincourt</w:t>
              </w:r>
            </w:hyperlink>
            <w:r w:rsidRPr="00274F67">
              <w:rPr>
                <w:rFonts w:ascii="Georgia" w:hAnsi="Georgia"/>
              </w:rPr>
              <w:t>.  [Included in the resources] relate the story of the battle of the Battle of Agincourt from the Hundred Year’s war during the middle ages to the students.  After having presented the story of Henry’s remarkable victory to the students provide them with the flipped instructional video: “</w:t>
            </w:r>
            <w:hyperlink r:id="rId18" w:history="1">
              <w:r w:rsidRPr="00274F67">
                <w:rPr>
                  <w:rStyle w:val="Hyperlink"/>
                  <w:rFonts w:ascii="Georgia" w:hAnsi="Georgia"/>
                </w:rPr>
                <w:t>Flipping the Forum</w:t>
              </w:r>
            </w:hyperlink>
            <w:r w:rsidRPr="00274F67">
              <w:rPr>
                <w:rFonts w:ascii="Georgia" w:hAnsi="Georgia"/>
              </w:rPr>
              <w:t xml:space="preserve">” which is to be watched at home or in class for the next day’s activities.  </w:t>
            </w:r>
          </w:p>
          <w:p w:rsidR="00A724FC" w:rsidRPr="00274F67" w:rsidRDefault="00A724FC" w:rsidP="00A724FC">
            <w:pPr>
              <w:rPr>
                <w:rFonts w:ascii="Georgia" w:hAnsi="Georgia"/>
              </w:rPr>
            </w:pPr>
          </w:p>
          <w:p w:rsidR="00A724FC" w:rsidRPr="00274F67" w:rsidRDefault="00A724FC" w:rsidP="00A724FC">
            <w:pPr>
              <w:rPr>
                <w:rFonts w:ascii="Georgia" w:hAnsi="Georgia"/>
              </w:rPr>
            </w:pPr>
            <w:r w:rsidRPr="00274F67">
              <w:rPr>
                <w:rFonts w:ascii="Georgia" w:hAnsi="Georgia"/>
              </w:rPr>
              <w:t xml:space="preserve">Following the lesson the teacher may want to show the students the short video: </w:t>
            </w:r>
            <w:hyperlink r:id="rId19" w:history="1">
              <w:r w:rsidRPr="00274F67">
                <w:rPr>
                  <w:rStyle w:val="Hyperlink"/>
                  <w:rFonts w:ascii="Georgia" w:hAnsi="Georgia"/>
                </w:rPr>
                <w:t>Horrible Histories: The Bloody Battle of Agincourt</w:t>
              </w:r>
            </w:hyperlink>
            <w:r w:rsidRPr="00274F67">
              <w:rPr>
                <w:rFonts w:ascii="Georgia" w:hAnsi="Georgia"/>
              </w:rPr>
              <w:t>.  Although it does not directly relate to the form topic it is interesting, humorous and helps to set the stage.</w:t>
            </w:r>
          </w:p>
          <w:p w:rsidR="00A724FC" w:rsidRPr="00274F67" w:rsidRDefault="00A724FC" w:rsidP="00A724FC">
            <w:pPr>
              <w:rPr>
                <w:rFonts w:ascii="Georgia" w:hAnsi="Georgia"/>
              </w:rPr>
            </w:pPr>
          </w:p>
          <w:p w:rsidR="00A724FC" w:rsidRPr="00274F67" w:rsidRDefault="00A724FC" w:rsidP="00A724FC">
            <w:pPr>
              <w:rPr>
                <w:rFonts w:ascii="Georgia" w:hAnsi="Georgia"/>
                <w:i/>
              </w:rPr>
            </w:pPr>
            <w:r w:rsidRPr="00274F67">
              <w:rPr>
                <w:rFonts w:ascii="Georgia" w:hAnsi="Georgia"/>
                <w:i/>
              </w:rPr>
              <w:t>Present the argument to the students:  The French prisoners have given their surrender to the English king.  It looks as though the English position may be attacked from both front and back simultaneously.  The small English army would be destroyed.  Henry V gives the order to kill the prisoners.  Was he right or wrong to do so?</w:t>
            </w:r>
          </w:p>
          <w:p w:rsidR="00236D0D" w:rsidRPr="004266FB" w:rsidRDefault="00236D0D">
            <w:pPr>
              <w:contextualSpacing w:val="0"/>
              <w:rPr>
                <w:rFonts w:ascii="Georgia" w:hAnsi="Georgia"/>
              </w:rPr>
            </w:pPr>
          </w:p>
        </w:tc>
        <w:tc>
          <w:tcPr>
            <w:tcW w:w="2246" w:type="dxa"/>
            <w:tcBorders>
              <w:right w:val="single" w:sz="18" w:space="0" w:color="000000"/>
            </w:tcBorders>
          </w:tcPr>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hAnsi="Georgia"/>
              </w:rPr>
              <w:t xml:space="preserve"> r</w:t>
            </w:r>
            <w:r w:rsidRPr="004C7371">
              <w:rPr>
                <w:rFonts w:ascii="Georgia" w:eastAsia="MS Gothic" w:hAnsi="Georgia"/>
              </w:rPr>
              <w:t>emember</w:t>
            </w:r>
          </w:p>
          <w:p w:rsidR="004C7371" w:rsidRPr="004C7371" w:rsidRDefault="004C7371" w:rsidP="004C7371">
            <w:pPr>
              <w:rPr>
                <w:rFonts w:ascii="Georgia" w:hAnsi="Georgia"/>
              </w:rPr>
            </w:pPr>
            <w:r w:rsidRPr="004C7371">
              <w:rPr>
                <w:rFonts w:ascii="Georgia" w:hAnsi="Georgia"/>
                <w:bdr w:val="single" w:sz="4" w:space="0" w:color="auto"/>
              </w:rPr>
              <w:t>x</w:t>
            </w:r>
            <w:r w:rsidRPr="004C7371">
              <w:rPr>
                <w:rFonts w:ascii="Georgia" w:eastAsia="MS Gothic" w:hAnsi="Georgia"/>
              </w:rPr>
              <w:t xml:space="preserve"> understand </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rPr>
              <w:t xml:space="preserve"> communicate</w:t>
            </w:r>
            <w:r>
              <w:rPr>
                <w:rFonts w:ascii="Georgia" w:eastAsia="MS Gothic" w:hAnsi="Georgia"/>
              </w:rPr>
              <w:t xml:space="preserve">    </w:t>
            </w:r>
            <w:r w:rsidRPr="004C7371">
              <w:rPr>
                <w:rFonts w:ascii="Georgia" w:eastAsia="MS Gothic" w:hAnsi="Georgia"/>
              </w:rPr>
              <w:t xml:space="preserve"> </w:t>
            </w:r>
            <w:r w:rsidRPr="004C7371">
              <w:rPr>
                <w:rFonts w:ascii="Georgia" w:hAnsi="Georgia"/>
                <w:bdr w:val="single" w:sz="4" w:space="0" w:color="auto"/>
              </w:rPr>
              <w:t>x</w:t>
            </w:r>
            <w:r w:rsidRPr="004C7371">
              <w:rPr>
                <w:rFonts w:ascii="Georgia" w:eastAsia="MS Gothic" w:hAnsi="Georgia"/>
              </w:rPr>
              <w:t xml:space="preserve"> evaluate </w:t>
            </w:r>
          </w:p>
          <w:p w:rsidR="00236D0D" w:rsidRPr="004266FB" w:rsidRDefault="004C7371" w:rsidP="004C7371">
            <w:pPr>
              <w:rPr>
                <w:rFonts w:ascii="Georgia" w:hAnsi="Georgia"/>
              </w:rPr>
            </w:pPr>
            <w:r w:rsidRPr="004C7371">
              <w:rPr>
                <w:rFonts w:ascii="Georgia" w:eastAsia="MS Gothic" w:hAnsi="Georgia"/>
                <w:b/>
              </w:rPr>
              <w:t xml:space="preserve"> </w:t>
            </w:r>
          </w:p>
        </w:tc>
      </w:tr>
      <w:tr w:rsidR="00236D0D" w:rsidTr="004C7371">
        <w:trPr>
          <w:trHeight w:val="380"/>
        </w:trPr>
        <w:tc>
          <w:tcPr>
            <w:tcW w:w="250" w:type="dxa"/>
            <w:vMerge/>
            <w:tcBorders>
              <w:left w:val="single" w:sz="18" w:space="0" w:color="000000"/>
            </w:tcBorders>
          </w:tcPr>
          <w:p w:rsidR="00236D0D" w:rsidRPr="004266FB" w:rsidRDefault="00236D0D">
            <w:pPr>
              <w:contextualSpacing w:val="0"/>
              <w:rPr>
                <w:rFonts w:ascii="Georgia" w:hAnsi="Georgia"/>
              </w:rPr>
            </w:pPr>
          </w:p>
        </w:tc>
        <w:tc>
          <w:tcPr>
            <w:tcW w:w="7957" w:type="dxa"/>
            <w:gridSpan w:val="4"/>
          </w:tcPr>
          <w:p w:rsidR="007D7796" w:rsidRPr="004266FB" w:rsidRDefault="00C60E6F" w:rsidP="007D7796">
            <w:pPr>
              <w:pStyle w:val="Heading2"/>
              <w:shd w:val="clear" w:color="auto" w:fill="FFFFFF"/>
              <w:spacing w:before="0" w:after="0"/>
              <w:outlineLvl w:val="1"/>
              <w:rPr>
                <w:rFonts w:ascii="Georgia" w:hAnsi="Georgia"/>
                <w:b w:val="0"/>
                <w:bCs/>
                <w:color w:val="auto"/>
                <w:sz w:val="24"/>
                <w:szCs w:val="24"/>
                <w:u w:val="single"/>
              </w:rPr>
            </w:pPr>
            <w:r>
              <w:rPr>
                <w:rFonts w:ascii="Georgia" w:hAnsi="Georgia"/>
                <w:bCs/>
                <w:color w:val="auto"/>
                <w:sz w:val="24"/>
                <w:szCs w:val="24"/>
                <w:u w:val="single"/>
              </w:rPr>
              <w:t>Researching the Case</w:t>
            </w:r>
            <w:r w:rsidR="007D7796" w:rsidRPr="004266FB">
              <w:rPr>
                <w:rFonts w:ascii="Georgia" w:hAnsi="Georgia"/>
                <w:bCs/>
                <w:color w:val="auto"/>
                <w:sz w:val="24"/>
                <w:szCs w:val="24"/>
                <w:u w:val="single"/>
              </w:rPr>
              <w:t xml:space="preserve"> </w:t>
            </w:r>
            <w:r w:rsidR="007D7796" w:rsidRPr="004266FB">
              <w:rPr>
                <w:rFonts w:ascii="Georgia" w:hAnsi="Georgia"/>
                <w:b w:val="0"/>
                <w:bCs/>
                <w:color w:val="auto"/>
                <w:sz w:val="24"/>
                <w:szCs w:val="24"/>
                <w:u w:val="single"/>
              </w:rPr>
              <w:t xml:space="preserve">  </w:t>
            </w:r>
          </w:p>
          <w:p w:rsidR="007D7796" w:rsidRPr="004266FB" w:rsidRDefault="007D7796" w:rsidP="007D7796">
            <w:pPr>
              <w:pStyle w:val="Heading2"/>
              <w:shd w:val="clear" w:color="auto" w:fill="FFFFFF"/>
              <w:spacing w:before="0" w:after="0"/>
              <w:outlineLvl w:val="1"/>
              <w:rPr>
                <w:rStyle w:val="Strong"/>
                <w:rFonts w:ascii="Georgia" w:hAnsi="Georgia"/>
                <w:color w:val="auto"/>
                <w:sz w:val="24"/>
                <w:szCs w:val="24"/>
              </w:rPr>
            </w:pPr>
            <w:r w:rsidRPr="004266FB">
              <w:rPr>
                <w:rStyle w:val="Strong"/>
                <w:rFonts w:ascii="Georgia" w:hAnsi="Georgia"/>
                <w:color w:val="auto"/>
                <w:sz w:val="24"/>
                <w:szCs w:val="24"/>
              </w:rPr>
              <w:t xml:space="preserve">Lesson </w:t>
            </w:r>
            <w:r>
              <w:rPr>
                <w:rStyle w:val="Strong"/>
                <w:rFonts w:ascii="Georgia" w:hAnsi="Georgia"/>
                <w:color w:val="auto"/>
                <w:sz w:val="24"/>
                <w:szCs w:val="24"/>
              </w:rPr>
              <w:t>6</w:t>
            </w:r>
            <w:r w:rsidRPr="004266FB">
              <w:rPr>
                <w:rStyle w:val="Strong"/>
                <w:rFonts w:ascii="Georgia" w:hAnsi="Georgia"/>
                <w:color w:val="auto"/>
                <w:sz w:val="24"/>
                <w:szCs w:val="24"/>
              </w:rPr>
              <w:t>: </w:t>
            </w:r>
            <w:r w:rsidR="00C60E6F">
              <w:rPr>
                <w:rFonts w:ascii="Georgia" w:hAnsi="Georgia"/>
                <w:b w:val="0"/>
                <w:color w:val="auto"/>
                <w:sz w:val="24"/>
                <w:szCs w:val="24"/>
              </w:rPr>
              <w:t>Small Group Activity</w:t>
            </w:r>
            <w:r w:rsidR="00C60E6F" w:rsidRPr="00C60E6F">
              <w:rPr>
                <w:rFonts w:ascii="Georgia" w:hAnsi="Georgia"/>
                <w:b w:val="0"/>
                <w:color w:val="auto"/>
                <w:sz w:val="24"/>
                <w:szCs w:val="24"/>
              </w:rPr>
              <w:t xml:space="preserve"> </w:t>
            </w:r>
            <w:r w:rsidRPr="004266FB">
              <w:rPr>
                <w:rStyle w:val="Strong"/>
                <w:rFonts w:ascii="Georgia" w:hAnsi="Georgia"/>
                <w:color w:val="auto"/>
                <w:sz w:val="24"/>
                <w:szCs w:val="24"/>
              </w:rPr>
              <w:t>(</w:t>
            </w:r>
            <w:r w:rsidR="00C60E6F">
              <w:rPr>
                <w:rStyle w:val="Strong"/>
                <w:rFonts w:ascii="Georgia" w:hAnsi="Georgia"/>
                <w:color w:val="auto"/>
                <w:sz w:val="24"/>
                <w:szCs w:val="24"/>
              </w:rPr>
              <w:t>105</w:t>
            </w:r>
            <w:r w:rsidRPr="004266FB">
              <w:rPr>
                <w:rStyle w:val="Strong"/>
                <w:rFonts w:ascii="Georgia" w:hAnsi="Georgia"/>
                <w:color w:val="auto"/>
                <w:sz w:val="24"/>
                <w:szCs w:val="24"/>
              </w:rPr>
              <w:t xml:space="preserve"> Minutes)</w:t>
            </w:r>
          </w:p>
          <w:p w:rsidR="00352EE0" w:rsidRPr="00352EE0" w:rsidRDefault="00352EE0" w:rsidP="00352EE0">
            <w:pPr>
              <w:rPr>
                <w:rFonts w:ascii="Georgia" w:hAnsi="Georgia"/>
                <w:b/>
              </w:rPr>
            </w:pPr>
          </w:p>
          <w:p w:rsidR="00352EE0" w:rsidRPr="00C60E6F" w:rsidRDefault="00352EE0" w:rsidP="00352EE0">
            <w:pPr>
              <w:rPr>
                <w:rFonts w:ascii="Georgia" w:hAnsi="Georgia"/>
              </w:rPr>
            </w:pPr>
            <w:r w:rsidRPr="00C60E6F">
              <w:rPr>
                <w:rFonts w:ascii="Georgia" w:hAnsi="Georgia"/>
              </w:rPr>
              <w:t>Divide the class into two teams.  Each team will be divided into groups of two.  Team one will argue in defense of King Henry V's actions. Team two will argue that his actions were inhumane and unjustified.</w:t>
            </w:r>
          </w:p>
          <w:p w:rsidR="00C60E6F" w:rsidRPr="00C60E6F" w:rsidRDefault="00C60E6F" w:rsidP="00352EE0">
            <w:pPr>
              <w:rPr>
                <w:rFonts w:ascii="Georgia" w:hAnsi="Georgia"/>
              </w:rPr>
            </w:pPr>
          </w:p>
          <w:p w:rsidR="00352EE0" w:rsidRPr="00C60E6F" w:rsidRDefault="00352EE0" w:rsidP="00352EE0">
            <w:pPr>
              <w:rPr>
                <w:rFonts w:ascii="Georgia" w:hAnsi="Georgia"/>
              </w:rPr>
            </w:pPr>
            <w:r w:rsidRPr="00C60E6F">
              <w:rPr>
                <w:rFonts w:ascii="Georgia" w:hAnsi="Georgia"/>
              </w:rPr>
              <w:t>Using your tablets access the links that I’ve provided on the class website to resources based on the subject matter.  Most are excerpts from books or articles.  (</w:t>
            </w:r>
            <w:proofErr w:type="gramStart"/>
            <w:r w:rsidRPr="00C60E6F">
              <w:rPr>
                <w:rFonts w:ascii="Georgia" w:hAnsi="Georgia"/>
              </w:rPr>
              <w:t>students</w:t>
            </w:r>
            <w:proofErr w:type="gramEnd"/>
            <w:r w:rsidRPr="00C60E6F">
              <w:rPr>
                <w:rFonts w:ascii="Georgia" w:hAnsi="Georgia"/>
              </w:rPr>
              <w:t xml:space="preserve"> should keep notes on their iPad tablets in Pages.)</w:t>
            </w:r>
          </w:p>
          <w:p w:rsidR="00352EE0" w:rsidRPr="00C60E6F" w:rsidRDefault="00352EE0" w:rsidP="00352EE0">
            <w:pPr>
              <w:rPr>
                <w:rFonts w:ascii="Georgia" w:hAnsi="Georgia"/>
              </w:rPr>
            </w:pPr>
          </w:p>
          <w:p w:rsidR="00352EE0" w:rsidRPr="00C60E6F" w:rsidRDefault="00352EE0" w:rsidP="00352EE0">
            <w:pPr>
              <w:rPr>
                <w:rFonts w:ascii="Georgia" w:hAnsi="Georgia"/>
              </w:rPr>
            </w:pPr>
            <w:r w:rsidRPr="00C60E6F">
              <w:rPr>
                <w:rFonts w:ascii="Georgia" w:hAnsi="Georgia"/>
              </w:rPr>
              <w:t>There is one video available titled “</w:t>
            </w:r>
            <w:hyperlink r:id="rId20" w:history="1">
              <w:r w:rsidRPr="00C60E6F">
                <w:rPr>
                  <w:rStyle w:val="Hyperlink"/>
                  <w:rFonts w:ascii="Georgia" w:hAnsi="Georgia"/>
                </w:rPr>
                <w:t>Judgement at Agincourt Video</w:t>
              </w:r>
            </w:hyperlink>
            <w:r w:rsidRPr="00C60E6F">
              <w:rPr>
                <w:rFonts w:ascii="Georgia" w:hAnsi="Georgia"/>
              </w:rPr>
              <w:t xml:space="preserve">.”  This video contains a mock court case in which Henry V is put on trial for war crimes in modern times.  It is rather long; one hour and 47 minutes to be precise, but can be watched on your tablet and deals directly with a topic you will be debating so you may want to make notes of important points </w:t>
            </w:r>
            <w:r w:rsidRPr="00C60E6F">
              <w:rPr>
                <w:rFonts w:ascii="Georgia" w:hAnsi="Georgia"/>
              </w:rPr>
              <w:lastRenderedPageBreak/>
              <w:t xml:space="preserve">you do decide to view it.  As students look at their sources of information they should always ask themselves is the author an authority or qualified to be writing on the subject.  </w:t>
            </w:r>
          </w:p>
          <w:p w:rsidR="00352EE0" w:rsidRPr="00C60E6F" w:rsidRDefault="00352EE0" w:rsidP="00352EE0">
            <w:pPr>
              <w:rPr>
                <w:rFonts w:ascii="Georgia" w:hAnsi="Georgia"/>
              </w:rPr>
            </w:pPr>
          </w:p>
          <w:p w:rsidR="00352EE0" w:rsidRPr="00C60E6F" w:rsidRDefault="00352EE0" w:rsidP="00352EE0">
            <w:pPr>
              <w:rPr>
                <w:rFonts w:ascii="Georgia" w:hAnsi="Georgia"/>
              </w:rPr>
            </w:pPr>
            <w:r w:rsidRPr="00C60E6F">
              <w:rPr>
                <w:rFonts w:ascii="Georgia" w:hAnsi="Georgia"/>
              </w:rPr>
              <w:t>Students will have a final class period in which they can get together with their team to discuss the information they found and how they want to conduct their position for the forum.</w:t>
            </w:r>
          </w:p>
          <w:p w:rsidR="00352EE0" w:rsidRPr="00C60E6F" w:rsidRDefault="00352EE0" w:rsidP="00352EE0">
            <w:pPr>
              <w:rPr>
                <w:rFonts w:ascii="Georgia" w:hAnsi="Georgia"/>
              </w:rPr>
            </w:pPr>
          </w:p>
          <w:p w:rsidR="00352EE0" w:rsidRPr="00C60E6F" w:rsidRDefault="00352EE0" w:rsidP="00352EE0">
            <w:pPr>
              <w:rPr>
                <w:rFonts w:ascii="Georgia" w:hAnsi="Georgia"/>
              </w:rPr>
            </w:pPr>
            <w:r w:rsidRPr="00C60E6F">
              <w:rPr>
                <w:rFonts w:ascii="Georgia" w:hAnsi="Georgia"/>
              </w:rPr>
              <w:t>Students will be encouraged to:</w:t>
            </w:r>
          </w:p>
          <w:p w:rsidR="00352EE0" w:rsidRPr="00C60E6F" w:rsidRDefault="00352EE0" w:rsidP="00352EE0">
            <w:pPr>
              <w:rPr>
                <w:rFonts w:ascii="Georgia" w:hAnsi="Georgia"/>
              </w:rPr>
            </w:pPr>
          </w:p>
          <w:p w:rsidR="00352EE0" w:rsidRPr="00C60E6F" w:rsidRDefault="00352EE0" w:rsidP="00352EE0">
            <w:pPr>
              <w:numPr>
                <w:ilvl w:val="0"/>
                <w:numId w:val="9"/>
              </w:numPr>
              <w:contextualSpacing w:val="0"/>
              <w:rPr>
                <w:rFonts w:ascii="Georgia" w:hAnsi="Georgia"/>
              </w:rPr>
            </w:pPr>
            <w:r w:rsidRPr="00C60E6F">
              <w:rPr>
                <w:rFonts w:ascii="Georgia" w:hAnsi="Georgia"/>
              </w:rPr>
              <w:t xml:space="preserve">Identify with their position and state whether they are “for” or “against” Henry’s treatment of the prisoners.  To do </w:t>
            </w:r>
            <w:proofErr w:type="gramStart"/>
            <w:r w:rsidRPr="00C60E6F">
              <w:rPr>
                <w:rFonts w:ascii="Georgia" w:hAnsi="Georgia"/>
              </w:rPr>
              <w:t>this students</w:t>
            </w:r>
            <w:proofErr w:type="gramEnd"/>
            <w:r w:rsidRPr="00C60E6F">
              <w:rPr>
                <w:rFonts w:ascii="Georgia" w:hAnsi="Georgia"/>
              </w:rPr>
              <w:t xml:space="preserve"> must make a statement that state’s their opinion.</w:t>
            </w:r>
          </w:p>
          <w:p w:rsidR="00352EE0" w:rsidRPr="00C60E6F" w:rsidRDefault="00352EE0" w:rsidP="00352EE0">
            <w:pPr>
              <w:contextualSpacing w:val="0"/>
              <w:rPr>
                <w:rFonts w:ascii="Georgia" w:hAnsi="Georgia"/>
              </w:rPr>
            </w:pPr>
          </w:p>
          <w:p w:rsidR="00352EE0" w:rsidRPr="00C60E6F" w:rsidRDefault="00352EE0" w:rsidP="00352EE0">
            <w:pPr>
              <w:numPr>
                <w:ilvl w:val="0"/>
                <w:numId w:val="9"/>
              </w:numPr>
              <w:contextualSpacing w:val="0"/>
              <w:rPr>
                <w:rFonts w:ascii="Georgia" w:hAnsi="Georgia"/>
              </w:rPr>
            </w:pPr>
            <w:r w:rsidRPr="00C60E6F">
              <w:rPr>
                <w:rFonts w:ascii="Georgia" w:hAnsi="Georgia"/>
              </w:rPr>
              <w:t>Take notes on their iPad tablets of any information relevant to the defense of their position.</w:t>
            </w:r>
          </w:p>
          <w:p w:rsidR="00352EE0" w:rsidRPr="00C60E6F" w:rsidRDefault="00352EE0" w:rsidP="00352EE0">
            <w:pPr>
              <w:contextualSpacing w:val="0"/>
              <w:rPr>
                <w:rFonts w:ascii="Georgia" w:hAnsi="Georgia"/>
              </w:rPr>
            </w:pPr>
          </w:p>
          <w:p w:rsidR="00352EE0" w:rsidRPr="00C60E6F" w:rsidRDefault="00352EE0" w:rsidP="00352EE0">
            <w:pPr>
              <w:numPr>
                <w:ilvl w:val="0"/>
                <w:numId w:val="9"/>
              </w:numPr>
              <w:contextualSpacing w:val="0"/>
              <w:rPr>
                <w:rFonts w:ascii="Georgia" w:hAnsi="Georgia"/>
              </w:rPr>
            </w:pPr>
            <w:r w:rsidRPr="00C60E6F">
              <w:rPr>
                <w:rFonts w:ascii="Georgia" w:hAnsi="Georgia"/>
              </w:rPr>
              <w:t>Brainstorm any arguments that support their position.  They may want to use Inspiration on their iPad tablets to do this.</w:t>
            </w:r>
          </w:p>
          <w:p w:rsidR="00352EE0" w:rsidRPr="00C60E6F" w:rsidRDefault="00352EE0" w:rsidP="00352EE0">
            <w:pPr>
              <w:contextualSpacing w:val="0"/>
              <w:rPr>
                <w:rFonts w:ascii="Georgia" w:hAnsi="Georgia"/>
              </w:rPr>
            </w:pPr>
          </w:p>
          <w:p w:rsidR="00352EE0" w:rsidRPr="00C60E6F" w:rsidRDefault="00352EE0" w:rsidP="00352EE0">
            <w:pPr>
              <w:numPr>
                <w:ilvl w:val="0"/>
                <w:numId w:val="9"/>
              </w:numPr>
              <w:contextualSpacing w:val="0"/>
              <w:rPr>
                <w:rFonts w:ascii="Georgia" w:hAnsi="Georgia"/>
              </w:rPr>
            </w:pPr>
            <w:r w:rsidRPr="00C60E6F">
              <w:rPr>
                <w:rFonts w:ascii="Georgia" w:hAnsi="Georgia"/>
              </w:rPr>
              <w:t>In any debate, it is always important to try to predict what the other side will use as evidence.  To this end, students should also brainstorm counterarguments.  Within their teams students may want to divide duties between students who present arguments and those who handle counterarguments.</w:t>
            </w:r>
          </w:p>
          <w:p w:rsidR="00352EE0" w:rsidRPr="00C60E6F" w:rsidRDefault="00352EE0" w:rsidP="00352EE0">
            <w:pPr>
              <w:contextualSpacing w:val="0"/>
              <w:rPr>
                <w:rFonts w:ascii="Georgia" w:hAnsi="Georgia"/>
              </w:rPr>
            </w:pPr>
          </w:p>
          <w:p w:rsidR="00C60E6F" w:rsidRPr="00C60E6F" w:rsidRDefault="00C60E6F" w:rsidP="00352EE0">
            <w:pPr>
              <w:contextualSpacing w:val="0"/>
              <w:rPr>
                <w:rFonts w:ascii="Georgia" w:hAnsi="Georgia"/>
              </w:rPr>
            </w:pPr>
          </w:p>
          <w:p w:rsidR="00352EE0" w:rsidRPr="00C60E6F" w:rsidRDefault="00352EE0" w:rsidP="00352EE0">
            <w:pPr>
              <w:rPr>
                <w:rFonts w:ascii="Georgia" w:hAnsi="Georgia"/>
              </w:rPr>
            </w:pPr>
            <w:r w:rsidRPr="00C60E6F">
              <w:rPr>
                <w:rFonts w:ascii="Georgia" w:hAnsi="Georgia"/>
              </w:rPr>
              <w:t>Rules of the forum: (Citizenship)</w:t>
            </w:r>
          </w:p>
          <w:p w:rsidR="00352EE0" w:rsidRPr="00C60E6F" w:rsidRDefault="00352EE0" w:rsidP="00352EE0">
            <w:pPr>
              <w:rPr>
                <w:rFonts w:ascii="Georgia" w:hAnsi="Georgia"/>
              </w:rPr>
            </w:pPr>
          </w:p>
          <w:p w:rsidR="00352EE0" w:rsidRPr="00C60E6F" w:rsidRDefault="00352EE0" w:rsidP="00352EE0">
            <w:pPr>
              <w:numPr>
                <w:ilvl w:val="1"/>
                <w:numId w:val="9"/>
              </w:numPr>
              <w:contextualSpacing w:val="0"/>
              <w:rPr>
                <w:rFonts w:ascii="Georgia" w:hAnsi="Georgia"/>
              </w:rPr>
            </w:pPr>
            <w:r w:rsidRPr="00C60E6F">
              <w:rPr>
                <w:rFonts w:ascii="Georgia" w:hAnsi="Georgia"/>
              </w:rPr>
              <w:t xml:space="preserve">You may talk to your team members but not members of the other team during the debate.  (You can only text) Make sure each member of your team gets a chance to post and respond. </w:t>
            </w:r>
          </w:p>
          <w:p w:rsidR="00352EE0" w:rsidRPr="00C60E6F" w:rsidRDefault="00352EE0" w:rsidP="00352EE0">
            <w:pPr>
              <w:contextualSpacing w:val="0"/>
              <w:rPr>
                <w:rFonts w:ascii="Georgia" w:hAnsi="Georgia"/>
              </w:rPr>
            </w:pPr>
          </w:p>
          <w:p w:rsidR="00352EE0" w:rsidRPr="00C60E6F" w:rsidRDefault="00352EE0" w:rsidP="00352EE0">
            <w:pPr>
              <w:numPr>
                <w:ilvl w:val="1"/>
                <w:numId w:val="9"/>
              </w:numPr>
              <w:contextualSpacing w:val="0"/>
              <w:rPr>
                <w:rFonts w:ascii="Georgia" w:hAnsi="Georgia"/>
              </w:rPr>
            </w:pPr>
            <w:r w:rsidRPr="00C60E6F">
              <w:rPr>
                <w:rFonts w:ascii="Georgia" w:hAnsi="Georgia"/>
              </w:rPr>
              <w:t>Criticize your opponent’s ideas, not your opponent.</w:t>
            </w:r>
          </w:p>
          <w:p w:rsidR="00352EE0" w:rsidRPr="00C60E6F" w:rsidRDefault="00352EE0" w:rsidP="00352EE0">
            <w:pPr>
              <w:contextualSpacing w:val="0"/>
              <w:rPr>
                <w:rFonts w:ascii="Georgia" w:hAnsi="Georgia"/>
              </w:rPr>
            </w:pPr>
          </w:p>
          <w:p w:rsidR="00352EE0" w:rsidRPr="00C60E6F" w:rsidRDefault="00352EE0" w:rsidP="00352EE0">
            <w:pPr>
              <w:numPr>
                <w:ilvl w:val="1"/>
                <w:numId w:val="9"/>
              </w:numPr>
              <w:contextualSpacing w:val="0"/>
              <w:rPr>
                <w:rFonts w:ascii="Georgia" w:hAnsi="Georgia"/>
              </w:rPr>
            </w:pPr>
            <w:r w:rsidRPr="00C60E6F">
              <w:rPr>
                <w:rFonts w:ascii="Georgia" w:hAnsi="Georgia"/>
              </w:rPr>
              <w:t xml:space="preserve">You can disagree with what the other side is saying. (You are supposed to) Do it </w:t>
            </w:r>
            <w:proofErr w:type="spellStart"/>
            <w:r w:rsidRPr="00C60E6F">
              <w:rPr>
                <w:rFonts w:ascii="Georgia" w:hAnsi="Georgia"/>
              </w:rPr>
              <w:t>though</w:t>
            </w:r>
            <w:proofErr w:type="spellEnd"/>
            <w:r w:rsidRPr="00C60E6F">
              <w:rPr>
                <w:rFonts w:ascii="Georgia" w:hAnsi="Georgia"/>
              </w:rPr>
              <w:t xml:space="preserve"> without being rude.</w:t>
            </w:r>
          </w:p>
          <w:p w:rsidR="00352EE0" w:rsidRPr="00C60E6F" w:rsidRDefault="00352EE0" w:rsidP="00352EE0">
            <w:pPr>
              <w:contextualSpacing w:val="0"/>
              <w:rPr>
                <w:rFonts w:ascii="Georgia" w:hAnsi="Georgia"/>
              </w:rPr>
            </w:pPr>
          </w:p>
          <w:p w:rsidR="00352EE0" w:rsidRPr="00C60E6F" w:rsidRDefault="00352EE0" w:rsidP="00352EE0">
            <w:pPr>
              <w:numPr>
                <w:ilvl w:val="1"/>
                <w:numId w:val="9"/>
              </w:numPr>
              <w:contextualSpacing w:val="0"/>
              <w:rPr>
                <w:rFonts w:ascii="Georgia" w:hAnsi="Georgia"/>
              </w:rPr>
            </w:pPr>
            <w:r w:rsidRPr="00C60E6F">
              <w:rPr>
                <w:rFonts w:ascii="Georgia" w:hAnsi="Georgia"/>
              </w:rPr>
              <w:t>Always show respect for the other side of the debate.  This is only polite and can be done simply by listening.</w:t>
            </w:r>
          </w:p>
          <w:p w:rsidR="00352EE0" w:rsidRPr="00352EE0" w:rsidRDefault="00352EE0" w:rsidP="00352EE0">
            <w:pPr>
              <w:rPr>
                <w:rFonts w:ascii="Georgia" w:hAnsi="Georgia"/>
              </w:rPr>
            </w:pPr>
          </w:p>
          <w:p w:rsidR="00236D0D" w:rsidRPr="004266FB" w:rsidRDefault="00236D0D">
            <w:pPr>
              <w:contextualSpacing w:val="0"/>
              <w:rPr>
                <w:rFonts w:ascii="Georgia" w:hAnsi="Georgia"/>
              </w:rPr>
            </w:pPr>
          </w:p>
        </w:tc>
        <w:tc>
          <w:tcPr>
            <w:tcW w:w="2246" w:type="dxa"/>
            <w:tcBorders>
              <w:right w:val="single" w:sz="18" w:space="0" w:color="000000"/>
            </w:tcBorders>
          </w:tcPr>
          <w:p w:rsidR="004C7371" w:rsidRPr="004C7371" w:rsidRDefault="004C7371" w:rsidP="004C7371">
            <w:pPr>
              <w:rPr>
                <w:rFonts w:ascii="Georgia" w:eastAsia="MS Gothic" w:hAnsi="Georgia"/>
              </w:rPr>
            </w:pPr>
            <w:r w:rsidRPr="004C7371">
              <w:rPr>
                <w:rFonts w:ascii="Georgia" w:hAnsi="Georgia"/>
                <w:bdr w:val="single" w:sz="4" w:space="0" w:color="auto"/>
              </w:rPr>
              <w:lastRenderedPageBreak/>
              <w:t>x</w:t>
            </w:r>
            <w:r w:rsidRPr="004C7371">
              <w:rPr>
                <w:rFonts w:ascii="Georgia" w:hAnsi="Georgia"/>
              </w:rPr>
              <w:t xml:space="preserve"> r</w:t>
            </w:r>
            <w:r w:rsidRPr="004C7371">
              <w:rPr>
                <w:rFonts w:ascii="Georgia" w:eastAsia="MS Gothic" w:hAnsi="Georgia"/>
              </w:rPr>
              <w:t>emember</w:t>
            </w:r>
          </w:p>
          <w:p w:rsidR="004C7371" w:rsidRPr="004C7371" w:rsidRDefault="004C7371" w:rsidP="004C7371">
            <w:pPr>
              <w:rPr>
                <w:rFonts w:ascii="Georgia" w:hAnsi="Georgia"/>
              </w:rPr>
            </w:pPr>
            <w:r w:rsidRPr="004C7371">
              <w:rPr>
                <w:rFonts w:ascii="Georgia" w:hAnsi="Georgia"/>
                <w:bdr w:val="single" w:sz="4" w:space="0" w:color="auto"/>
              </w:rPr>
              <w:t>x</w:t>
            </w:r>
            <w:r w:rsidRPr="004C7371">
              <w:rPr>
                <w:rFonts w:ascii="Georgia" w:eastAsia="MS Gothic" w:hAnsi="Georgia"/>
              </w:rPr>
              <w:t xml:space="preserve"> understand </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rPr>
              <w:t xml:space="preserve"> collaborate     </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rPr>
              <w:t xml:space="preserve"> communicate</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rPr>
              <w:t xml:space="preserve"> analyze </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cs="Menlo Regular"/>
              </w:rPr>
              <w:t xml:space="preserve"> critical thinking</w:t>
            </w:r>
          </w:p>
          <w:p w:rsidR="004C7371" w:rsidRPr="004C7371" w:rsidRDefault="004C7371" w:rsidP="004C7371">
            <w:pPr>
              <w:rPr>
                <w:rFonts w:ascii="Georgia" w:eastAsia="MS Gothic" w:hAnsi="Georgia"/>
              </w:rPr>
            </w:pPr>
            <w:r w:rsidRPr="004C7371">
              <w:rPr>
                <w:rFonts w:ascii="Georgia" w:hAnsi="Georgia"/>
                <w:bdr w:val="single" w:sz="4" w:space="0" w:color="auto"/>
              </w:rPr>
              <w:t>x</w:t>
            </w:r>
            <w:r w:rsidRPr="004C7371">
              <w:rPr>
                <w:rFonts w:ascii="Georgia" w:eastAsia="MS Gothic" w:hAnsi="Georgia"/>
              </w:rPr>
              <w:t xml:space="preserve"> evaluate </w:t>
            </w:r>
          </w:p>
          <w:p w:rsidR="00236D0D" w:rsidRPr="004C7371" w:rsidRDefault="004C7371" w:rsidP="004C7371">
            <w:pPr>
              <w:rPr>
                <w:rFonts w:ascii="Georgia" w:hAnsi="Georgia"/>
              </w:rPr>
            </w:pPr>
            <w:r w:rsidRPr="004C7371">
              <w:rPr>
                <w:rFonts w:ascii="Georgia" w:eastAsia="MS Gothic" w:hAnsi="Georgia"/>
                <w:b/>
              </w:rPr>
              <w:t xml:space="preserve"> </w:t>
            </w:r>
          </w:p>
        </w:tc>
      </w:tr>
      <w:tr w:rsidR="00236D0D" w:rsidTr="004C7371">
        <w:trPr>
          <w:trHeight w:val="380"/>
        </w:trPr>
        <w:tc>
          <w:tcPr>
            <w:tcW w:w="250" w:type="dxa"/>
            <w:vMerge/>
            <w:tcBorders>
              <w:left w:val="single" w:sz="18" w:space="0" w:color="000000"/>
            </w:tcBorders>
          </w:tcPr>
          <w:p w:rsidR="00236D0D" w:rsidRPr="004266FB" w:rsidRDefault="00236D0D">
            <w:pPr>
              <w:contextualSpacing w:val="0"/>
              <w:rPr>
                <w:rFonts w:ascii="Georgia" w:hAnsi="Georgia"/>
              </w:rPr>
            </w:pPr>
          </w:p>
        </w:tc>
        <w:tc>
          <w:tcPr>
            <w:tcW w:w="7957" w:type="dxa"/>
            <w:gridSpan w:val="4"/>
          </w:tcPr>
          <w:p w:rsidR="004C7371" w:rsidRDefault="004C7371" w:rsidP="00C60E6F">
            <w:pPr>
              <w:pStyle w:val="Heading2"/>
              <w:shd w:val="clear" w:color="auto" w:fill="FFFFFF"/>
              <w:spacing w:before="0" w:after="0"/>
              <w:outlineLvl w:val="1"/>
              <w:rPr>
                <w:rFonts w:ascii="Georgia" w:hAnsi="Georgia"/>
                <w:bCs/>
                <w:color w:val="auto"/>
                <w:sz w:val="24"/>
                <w:szCs w:val="24"/>
                <w:u w:val="single"/>
              </w:rPr>
            </w:pPr>
          </w:p>
          <w:p w:rsidR="004C7371" w:rsidRDefault="004C7371" w:rsidP="00C60E6F">
            <w:pPr>
              <w:pStyle w:val="Heading2"/>
              <w:shd w:val="clear" w:color="auto" w:fill="FFFFFF"/>
              <w:spacing w:before="0" w:after="0"/>
              <w:outlineLvl w:val="1"/>
              <w:rPr>
                <w:rFonts w:ascii="Georgia" w:hAnsi="Georgia"/>
                <w:bCs/>
                <w:color w:val="auto"/>
                <w:sz w:val="24"/>
                <w:szCs w:val="24"/>
                <w:u w:val="single"/>
              </w:rPr>
            </w:pPr>
          </w:p>
          <w:p w:rsidR="00C60E6F" w:rsidRPr="004266FB" w:rsidRDefault="00C60E6F" w:rsidP="00C60E6F">
            <w:pPr>
              <w:pStyle w:val="Heading2"/>
              <w:shd w:val="clear" w:color="auto" w:fill="FFFFFF"/>
              <w:spacing w:before="0" w:after="0"/>
              <w:outlineLvl w:val="1"/>
              <w:rPr>
                <w:rFonts w:ascii="Georgia" w:hAnsi="Georgia"/>
                <w:b w:val="0"/>
                <w:bCs/>
                <w:color w:val="auto"/>
                <w:sz w:val="24"/>
                <w:szCs w:val="24"/>
                <w:u w:val="single"/>
              </w:rPr>
            </w:pPr>
            <w:r>
              <w:rPr>
                <w:rFonts w:ascii="Georgia" w:hAnsi="Georgia"/>
                <w:bCs/>
                <w:color w:val="auto"/>
                <w:sz w:val="24"/>
                <w:szCs w:val="24"/>
                <w:u w:val="single"/>
              </w:rPr>
              <w:t>Defending or Condemning</w:t>
            </w:r>
            <w:r w:rsidRPr="004266FB">
              <w:rPr>
                <w:rFonts w:ascii="Georgia" w:hAnsi="Georgia"/>
                <w:bCs/>
                <w:color w:val="auto"/>
                <w:sz w:val="24"/>
                <w:szCs w:val="24"/>
                <w:u w:val="single"/>
              </w:rPr>
              <w:t xml:space="preserve"> </w:t>
            </w:r>
            <w:r w:rsidRPr="004266FB">
              <w:rPr>
                <w:rFonts w:ascii="Georgia" w:hAnsi="Georgia"/>
                <w:b w:val="0"/>
                <w:bCs/>
                <w:color w:val="auto"/>
                <w:sz w:val="24"/>
                <w:szCs w:val="24"/>
                <w:u w:val="single"/>
              </w:rPr>
              <w:t xml:space="preserve">  </w:t>
            </w:r>
          </w:p>
          <w:p w:rsidR="00C60E6F" w:rsidRPr="004266FB" w:rsidRDefault="00C60E6F" w:rsidP="00C60E6F">
            <w:pPr>
              <w:pStyle w:val="Heading2"/>
              <w:shd w:val="clear" w:color="auto" w:fill="FFFFFF"/>
              <w:spacing w:before="0" w:after="0"/>
              <w:outlineLvl w:val="1"/>
              <w:rPr>
                <w:rStyle w:val="Strong"/>
                <w:rFonts w:ascii="Georgia" w:hAnsi="Georgia"/>
                <w:color w:val="auto"/>
                <w:sz w:val="24"/>
                <w:szCs w:val="24"/>
              </w:rPr>
            </w:pPr>
            <w:r w:rsidRPr="004266FB">
              <w:rPr>
                <w:rStyle w:val="Strong"/>
                <w:rFonts w:ascii="Georgia" w:hAnsi="Georgia"/>
                <w:color w:val="auto"/>
                <w:sz w:val="24"/>
                <w:szCs w:val="24"/>
              </w:rPr>
              <w:t xml:space="preserve">Lesson </w:t>
            </w:r>
            <w:r>
              <w:rPr>
                <w:rStyle w:val="Strong"/>
                <w:rFonts w:ascii="Georgia" w:hAnsi="Georgia"/>
                <w:color w:val="auto"/>
                <w:sz w:val="24"/>
                <w:szCs w:val="24"/>
              </w:rPr>
              <w:t>6</w:t>
            </w:r>
            <w:r w:rsidRPr="004266FB">
              <w:rPr>
                <w:rStyle w:val="Strong"/>
                <w:rFonts w:ascii="Georgia" w:hAnsi="Georgia"/>
                <w:color w:val="auto"/>
                <w:sz w:val="24"/>
                <w:szCs w:val="24"/>
              </w:rPr>
              <w:t>: </w:t>
            </w:r>
            <w:r>
              <w:rPr>
                <w:rFonts w:ascii="Georgia" w:hAnsi="Georgia"/>
                <w:b w:val="0"/>
                <w:color w:val="auto"/>
                <w:sz w:val="24"/>
                <w:szCs w:val="24"/>
              </w:rPr>
              <w:t>Class Group Activity (We do</w:t>
            </w:r>
            <w:proofErr w:type="gramStart"/>
            <w:r>
              <w:rPr>
                <w:rFonts w:ascii="Georgia" w:hAnsi="Georgia"/>
                <w:b w:val="0"/>
                <w:color w:val="auto"/>
                <w:sz w:val="24"/>
                <w:szCs w:val="24"/>
              </w:rPr>
              <w:t xml:space="preserve">) </w:t>
            </w:r>
            <w:r w:rsidRPr="00C60E6F">
              <w:rPr>
                <w:rFonts w:ascii="Georgia" w:hAnsi="Georgia"/>
                <w:b w:val="0"/>
                <w:color w:val="auto"/>
                <w:sz w:val="24"/>
                <w:szCs w:val="24"/>
              </w:rPr>
              <w:t xml:space="preserve"> </w:t>
            </w:r>
            <w:r w:rsidRPr="004266FB">
              <w:rPr>
                <w:rStyle w:val="Strong"/>
                <w:rFonts w:ascii="Georgia" w:hAnsi="Georgia"/>
                <w:color w:val="auto"/>
                <w:sz w:val="24"/>
                <w:szCs w:val="24"/>
              </w:rPr>
              <w:t>(</w:t>
            </w:r>
            <w:proofErr w:type="gramEnd"/>
            <w:r>
              <w:rPr>
                <w:rStyle w:val="Strong"/>
                <w:rFonts w:ascii="Georgia" w:hAnsi="Georgia"/>
                <w:color w:val="auto"/>
                <w:sz w:val="24"/>
                <w:szCs w:val="24"/>
              </w:rPr>
              <w:t>35</w:t>
            </w:r>
            <w:r w:rsidRPr="004266FB">
              <w:rPr>
                <w:rStyle w:val="Strong"/>
                <w:rFonts w:ascii="Georgia" w:hAnsi="Georgia"/>
                <w:color w:val="auto"/>
                <w:sz w:val="24"/>
                <w:szCs w:val="24"/>
              </w:rPr>
              <w:t xml:space="preserve"> Minutes)</w:t>
            </w:r>
          </w:p>
          <w:p w:rsidR="00352EE0" w:rsidRPr="00352EE0" w:rsidRDefault="00352EE0" w:rsidP="00352EE0">
            <w:pPr>
              <w:rPr>
                <w:rFonts w:ascii="Georgia" w:hAnsi="Georgia"/>
              </w:rPr>
            </w:pPr>
          </w:p>
          <w:p w:rsidR="00352EE0" w:rsidRPr="00C60E6F" w:rsidRDefault="00352EE0" w:rsidP="00352EE0">
            <w:pPr>
              <w:rPr>
                <w:rFonts w:ascii="Georgia" w:hAnsi="Georgia"/>
                <w:i/>
              </w:rPr>
            </w:pPr>
            <w:r w:rsidRPr="00C60E6F">
              <w:rPr>
                <w:rFonts w:ascii="Georgia" w:hAnsi="Georgia"/>
                <w:i/>
              </w:rPr>
              <w:t>Accessing the class home page under the social studies tab (</w:t>
            </w:r>
            <w:r w:rsidRPr="00AB32BD">
              <w:rPr>
                <w:rFonts w:ascii="Georgia" w:hAnsi="Georgia"/>
                <w:i/>
              </w:rPr>
              <w:t>http://grade5eisnor.</w:t>
            </w:r>
            <w:r w:rsidR="00AB32BD">
              <w:rPr>
                <w:rFonts w:ascii="Georgia" w:hAnsi="Georgia"/>
                <w:i/>
              </w:rPr>
              <w:t>weebly.com/social-</w:t>
            </w:r>
            <w:proofErr w:type="gramStart"/>
            <w:r w:rsidR="00AB32BD">
              <w:rPr>
                <w:rFonts w:ascii="Georgia" w:hAnsi="Georgia"/>
                <w:i/>
              </w:rPr>
              <w:t>studies.html</w:t>
            </w:r>
            <w:r w:rsidRPr="00C60E6F">
              <w:rPr>
                <w:rFonts w:ascii="Georgia" w:hAnsi="Georgia"/>
                <w:i/>
              </w:rPr>
              <w:t xml:space="preserve"> )</w:t>
            </w:r>
            <w:proofErr w:type="gramEnd"/>
            <w:r w:rsidRPr="00C60E6F">
              <w:rPr>
                <w:rFonts w:ascii="Georgia" w:hAnsi="Georgia"/>
                <w:i/>
              </w:rPr>
              <w:t xml:space="preserve"> please access </w:t>
            </w:r>
            <w:r w:rsidRPr="00C60E6F">
              <w:rPr>
                <w:rFonts w:ascii="Georgia" w:hAnsi="Georgia"/>
                <w:i/>
              </w:rPr>
              <w:lastRenderedPageBreak/>
              <w:t xml:space="preserve">the forum titled: </w:t>
            </w:r>
            <w:hyperlink r:id="rId21" w:anchor="/20150204/decision-at-agincourt-judgement-on-henry-v-4541494/" w:history="1">
              <w:r w:rsidRPr="00C60E6F">
                <w:rPr>
                  <w:rStyle w:val="Hyperlink"/>
                  <w:rFonts w:ascii="Georgia" w:hAnsi="Georgia"/>
                  <w:i/>
                </w:rPr>
                <w:t>Henry V</w:t>
              </w:r>
              <w:r w:rsidR="00C60E6F" w:rsidRPr="00C60E6F">
                <w:rPr>
                  <w:rStyle w:val="Hyperlink"/>
                  <w:rFonts w:ascii="Georgia" w:hAnsi="Georgia"/>
                  <w:i/>
                </w:rPr>
                <w:t xml:space="preserve"> </w:t>
              </w:r>
              <w:r w:rsidRPr="00C60E6F">
                <w:rPr>
                  <w:rStyle w:val="Hyperlink"/>
                  <w:rFonts w:ascii="Georgia" w:hAnsi="Georgia"/>
                  <w:i/>
                </w:rPr>
                <w:t xml:space="preserve"> Online Debate</w:t>
              </w:r>
            </w:hyperlink>
            <w:bookmarkStart w:id="4" w:name="_GoBack"/>
            <w:bookmarkEnd w:id="4"/>
            <w:r w:rsidRPr="00C60E6F">
              <w:rPr>
                <w:rFonts w:ascii="Georgia" w:hAnsi="Georgia"/>
                <w:i/>
              </w:rPr>
              <w:t xml:space="preserve">.  The question has already been posted and either side can respond to it.  Pictures can be added to support your evidence through the link as described in the </w:t>
            </w:r>
            <w:r w:rsidR="00C60E6F" w:rsidRPr="00C60E6F">
              <w:rPr>
                <w:rFonts w:ascii="Georgia" w:hAnsi="Georgia"/>
                <w:i/>
              </w:rPr>
              <w:t>screencast</w:t>
            </w:r>
            <w:r w:rsidRPr="00C60E6F">
              <w:rPr>
                <w:rFonts w:ascii="Georgia" w:hAnsi="Georgia"/>
                <w:i/>
              </w:rPr>
              <w:t xml:space="preserve"> video, make sure you know the web address where your picture is located.  Any responses deemed inappropriate by the moderator (the teacher) will be deleted immediately and that person shall be removed from the forum with point deductions. The teacher will act as a Medieval herald and judge the winner of the forum based upon which team brought forward the best evidence and done the best job of proving its case.  Was Henry V a hero or a villain?  It's up to the students to prove?    </w:t>
            </w:r>
          </w:p>
          <w:p w:rsidR="00352EE0" w:rsidRPr="00352EE0" w:rsidRDefault="00352EE0" w:rsidP="00352EE0">
            <w:pPr>
              <w:rPr>
                <w:rFonts w:ascii="Georgia" w:hAnsi="Georgia"/>
                <w:b/>
                <w:i/>
              </w:rPr>
            </w:pPr>
          </w:p>
          <w:p w:rsidR="00236D0D" w:rsidRPr="004266FB" w:rsidRDefault="00236D0D">
            <w:pPr>
              <w:contextualSpacing w:val="0"/>
              <w:rPr>
                <w:rFonts w:ascii="Georgia" w:hAnsi="Georgia"/>
              </w:rPr>
            </w:pPr>
          </w:p>
        </w:tc>
        <w:tc>
          <w:tcPr>
            <w:tcW w:w="2246" w:type="dxa"/>
            <w:tcBorders>
              <w:right w:val="single" w:sz="18" w:space="0" w:color="000000"/>
            </w:tcBorders>
          </w:tcPr>
          <w:p w:rsidR="004C7371" w:rsidRDefault="004C7371">
            <w:pPr>
              <w:contextualSpacing w:val="0"/>
              <w:rPr>
                <w:rFonts w:ascii="Georgia" w:hAnsi="Georgia"/>
              </w:rPr>
            </w:pPr>
          </w:p>
          <w:p w:rsidR="004C7371" w:rsidRDefault="004C7371">
            <w:pPr>
              <w:contextualSpacing w:val="0"/>
              <w:rPr>
                <w:rFonts w:ascii="Georgia" w:hAnsi="Georgia"/>
              </w:rPr>
            </w:pP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collaborate     </w:t>
            </w: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communicate</w:t>
            </w: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cs="Menlo Regular"/>
              </w:rPr>
              <w:t xml:space="preserve"> critical thinking</w:t>
            </w: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evaluate </w:t>
            </w:r>
          </w:p>
          <w:p w:rsidR="004C7371" w:rsidRPr="00696B14" w:rsidRDefault="004C7371" w:rsidP="004C7371">
            <w:pPr>
              <w:rPr>
                <w:rFonts w:ascii="Georgia" w:eastAsia="MS Gothic" w:hAnsi="Georgia"/>
              </w:rPr>
            </w:pPr>
            <w:r w:rsidRPr="00696B14">
              <w:rPr>
                <w:rFonts w:ascii="Georgia" w:hAnsi="Georgia"/>
                <w:bdr w:val="single" w:sz="4" w:space="0" w:color="auto"/>
              </w:rPr>
              <w:lastRenderedPageBreak/>
              <w:t>x</w:t>
            </w:r>
            <w:r w:rsidRPr="00696B14">
              <w:rPr>
                <w:rFonts w:ascii="Georgia" w:eastAsia="MS Gothic" w:hAnsi="Georgia"/>
              </w:rPr>
              <w:t xml:space="preserve"> leverage</w:t>
            </w: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create </w:t>
            </w:r>
          </w:p>
          <w:p w:rsidR="004C7371" w:rsidRPr="00696B14" w:rsidRDefault="004C7371" w:rsidP="004C7371">
            <w:pPr>
              <w:rPr>
                <w:rFonts w:ascii="Georgia" w:eastAsia="MS Gothic" w:hAnsi="Georgia"/>
              </w:rPr>
            </w:pPr>
            <w:r w:rsidRPr="00696B14">
              <w:rPr>
                <w:rFonts w:ascii="Georgia" w:hAnsi="Georgia"/>
                <w:bdr w:val="single" w:sz="4" w:space="0" w:color="auto"/>
              </w:rPr>
              <w:t>x</w:t>
            </w:r>
            <w:r w:rsidRPr="00696B14">
              <w:rPr>
                <w:rFonts w:ascii="Georgia" w:eastAsia="MS Gothic" w:hAnsi="Georgia" w:cs="Menlo Regular"/>
              </w:rPr>
              <w:t xml:space="preserve"> citizenship</w:t>
            </w:r>
          </w:p>
          <w:p w:rsidR="00236D0D" w:rsidRPr="004266FB" w:rsidRDefault="00236D0D">
            <w:pPr>
              <w:contextualSpacing w:val="0"/>
              <w:rPr>
                <w:rFonts w:ascii="Georgia" w:hAnsi="Georgia"/>
              </w:rPr>
            </w:pPr>
          </w:p>
        </w:tc>
      </w:tr>
      <w:tr w:rsidR="00236D0D" w:rsidTr="004C7371">
        <w:trPr>
          <w:trHeight w:val="5120"/>
        </w:trPr>
        <w:tc>
          <w:tcPr>
            <w:tcW w:w="250" w:type="dxa"/>
            <w:vMerge/>
            <w:tcBorders>
              <w:left w:val="single" w:sz="18" w:space="0" w:color="000000"/>
            </w:tcBorders>
          </w:tcPr>
          <w:p w:rsidR="00236D0D" w:rsidRPr="004266FB" w:rsidRDefault="00236D0D">
            <w:pPr>
              <w:contextualSpacing w:val="0"/>
              <w:rPr>
                <w:rFonts w:ascii="Georgia" w:hAnsi="Georgia"/>
              </w:rPr>
            </w:pPr>
          </w:p>
        </w:tc>
        <w:tc>
          <w:tcPr>
            <w:tcW w:w="7957" w:type="dxa"/>
            <w:gridSpan w:val="4"/>
          </w:tcPr>
          <w:p w:rsidR="00C60E6F" w:rsidRPr="004266FB" w:rsidRDefault="00C60E6F" w:rsidP="00C60E6F">
            <w:pPr>
              <w:pStyle w:val="Heading2"/>
              <w:shd w:val="clear" w:color="auto" w:fill="FFFFFF"/>
              <w:spacing w:before="0" w:after="0"/>
              <w:outlineLvl w:val="1"/>
              <w:rPr>
                <w:rFonts w:ascii="Georgia" w:hAnsi="Georgia"/>
                <w:b w:val="0"/>
                <w:bCs/>
                <w:color w:val="auto"/>
                <w:sz w:val="24"/>
                <w:szCs w:val="24"/>
                <w:u w:val="single"/>
              </w:rPr>
            </w:pPr>
            <w:r>
              <w:rPr>
                <w:rFonts w:ascii="Georgia" w:hAnsi="Georgia"/>
                <w:bCs/>
                <w:color w:val="auto"/>
                <w:sz w:val="24"/>
                <w:szCs w:val="24"/>
                <w:u w:val="single"/>
              </w:rPr>
              <w:t xml:space="preserve">Closing the Case </w:t>
            </w:r>
            <w:r w:rsidRPr="004266FB">
              <w:rPr>
                <w:rFonts w:ascii="Georgia" w:hAnsi="Georgia"/>
                <w:bCs/>
                <w:color w:val="auto"/>
                <w:sz w:val="24"/>
                <w:szCs w:val="24"/>
                <w:u w:val="single"/>
              </w:rPr>
              <w:t xml:space="preserve"> </w:t>
            </w:r>
            <w:r w:rsidRPr="004266FB">
              <w:rPr>
                <w:rFonts w:ascii="Georgia" w:hAnsi="Georgia"/>
                <w:b w:val="0"/>
                <w:bCs/>
                <w:color w:val="auto"/>
                <w:sz w:val="24"/>
                <w:szCs w:val="24"/>
                <w:u w:val="single"/>
              </w:rPr>
              <w:t xml:space="preserve">  </w:t>
            </w:r>
          </w:p>
          <w:p w:rsidR="00C60E6F" w:rsidRPr="004266FB" w:rsidRDefault="00C60E6F" w:rsidP="00C60E6F">
            <w:pPr>
              <w:pStyle w:val="Heading2"/>
              <w:shd w:val="clear" w:color="auto" w:fill="FFFFFF"/>
              <w:spacing w:before="0" w:after="0"/>
              <w:outlineLvl w:val="1"/>
              <w:rPr>
                <w:rStyle w:val="Strong"/>
                <w:rFonts w:ascii="Georgia" w:hAnsi="Georgia"/>
                <w:color w:val="auto"/>
                <w:sz w:val="24"/>
                <w:szCs w:val="24"/>
              </w:rPr>
            </w:pPr>
            <w:r w:rsidRPr="004266FB">
              <w:rPr>
                <w:rStyle w:val="Strong"/>
                <w:rFonts w:ascii="Georgia" w:hAnsi="Georgia"/>
                <w:color w:val="auto"/>
                <w:sz w:val="24"/>
                <w:szCs w:val="24"/>
              </w:rPr>
              <w:t xml:space="preserve">Lesson </w:t>
            </w:r>
            <w:r>
              <w:rPr>
                <w:rStyle w:val="Strong"/>
                <w:rFonts w:ascii="Georgia" w:hAnsi="Georgia"/>
                <w:color w:val="auto"/>
                <w:sz w:val="24"/>
                <w:szCs w:val="24"/>
              </w:rPr>
              <w:t>6</w:t>
            </w:r>
            <w:r w:rsidRPr="004266FB">
              <w:rPr>
                <w:rStyle w:val="Strong"/>
                <w:rFonts w:ascii="Georgia" w:hAnsi="Georgia"/>
                <w:color w:val="auto"/>
                <w:sz w:val="24"/>
                <w:szCs w:val="24"/>
              </w:rPr>
              <w:t>: </w:t>
            </w:r>
            <w:r>
              <w:rPr>
                <w:rFonts w:ascii="Georgia" w:hAnsi="Georgia"/>
                <w:b w:val="0"/>
                <w:color w:val="auto"/>
                <w:sz w:val="24"/>
                <w:szCs w:val="24"/>
              </w:rPr>
              <w:t>Sharing Activity</w:t>
            </w:r>
            <w:r w:rsidRPr="00C60E6F">
              <w:rPr>
                <w:rFonts w:ascii="Georgia" w:hAnsi="Georgia"/>
                <w:b w:val="0"/>
                <w:color w:val="auto"/>
                <w:sz w:val="24"/>
                <w:szCs w:val="24"/>
              </w:rPr>
              <w:t xml:space="preserve"> </w:t>
            </w:r>
            <w:r w:rsidRPr="004266FB">
              <w:rPr>
                <w:rStyle w:val="Strong"/>
                <w:rFonts w:ascii="Georgia" w:hAnsi="Georgia"/>
                <w:color w:val="auto"/>
                <w:sz w:val="24"/>
                <w:szCs w:val="24"/>
              </w:rPr>
              <w:t>(</w:t>
            </w:r>
            <w:r>
              <w:rPr>
                <w:rStyle w:val="Strong"/>
                <w:rFonts w:ascii="Georgia" w:hAnsi="Georgia"/>
                <w:color w:val="auto"/>
                <w:sz w:val="24"/>
                <w:szCs w:val="24"/>
              </w:rPr>
              <w:t>15</w:t>
            </w:r>
            <w:r w:rsidRPr="004266FB">
              <w:rPr>
                <w:rStyle w:val="Strong"/>
                <w:rFonts w:ascii="Georgia" w:hAnsi="Georgia"/>
                <w:color w:val="auto"/>
                <w:sz w:val="24"/>
                <w:szCs w:val="24"/>
              </w:rPr>
              <w:t xml:space="preserve"> Minutes)</w:t>
            </w:r>
          </w:p>
          <w:p w:rsidR="00236D0D" w:rsidRPr="004266FB" w:rsidRDefault="00236D0D">
            <w:pPr>
              <w:contextualSpacing w:val="0"/>
              <w:rPr>
                <w:rFonts w:ascii="Georgia" w:hAnsi="Georgia"/>
              </w:rPr>
            </w:pPr>
          </w:p>
          <w:p w:rsidR="00352EE0" w:rsidRPr="00C60E6F" w:rsidRDefault="00352EE0" w:rsidP="00352EE0">
            <w:pPr>
              <w:rPr>
                <w:rFonts w:ascii="Georgia" w:hAnsi="Georgia"/>
              </w:rPr>
            </w:pPr>
            <w:r w:rsidRPr="00C60E6F">
              <w:rPr>
                <w:rFonts w:ascii="Georgia" w:hAnsi="Georgia"/>
              </w:rPr>
              <w:t xml:space="preserve">After the online debate has been completed.  Have students push their desks to the back of the room and bring their chairs into a circle.  The teacher should ask the question how the debate in the forum has either changed or reinforced their original opinion.  It is possible as well </w:t>
            </w:r>
            <w:proofErr w:type="gramStart"/>
            <w:r w:rsidRPr="00C60E6F">
              <w:rPr>
                <w:rFonts w:ascii="Georgia" w:hAnsi="Georgia"/>
              </w:rPr>
              <w:t>that students</w:t>
            </w:r>
            <w:proofErr w:type="gramEnd"/>
            <w:r w:rsidRPr="00C60E6F">
              <w:rPr>
                <w:rFonts w:ascii="Georgia" w:hAnsi="Georgia"/>
              </w:rPr>
              <w:t xml:space="preserve"> may be more confused after the debate and they were before.  When dealing with a moral question such as Henry V’s decision to kill the French prisoners at Agincourt there is no clear black or white solution.  </w:t>
            </w:r>
          </w:p>
          <w:p w:rsidR="00352EE0" w:rsidRPr="00C60E6F" w:rsidRDefault="00352EE0" w:rsidP="00352EE0">
            <w:pPr>
              <w:rPr>
                <w:rFonts w:ascii="Georgia" w:hAnsi="Georgia"/>
              </w:rPr>
            </w:pPr>
          </w:p>
          <w:p w:rsidR="00352EE0" w:rsidRPr="00C60E6F" w:rsidRDefault="00352EE0" w:rsidP="00352EE0">
            <w:pPr>
              <w:rPr>
                <w:rFonts w:ascii="Georgia" w:hAnsi="Georgia"/>
              </w:rPr>
            </w:pPr>
            <w:r w:rsidRPr="00C60E6F">
              <w:rPr>
                <w:rFonts w:ascii="Georgia" w:hAnsi="Georgia"/>
              </w:rPr>
              <w:t>This circle discussion may help clarify some issues for the students as they discuss what went on in the forum and their feelings as a whole class.</w:t>
            </w: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tc>
        <w:tc>
          <w:tcPr>
            <w:tcW w:w="2246" w:type="dxa"/>
            <w:tcBorders>
              <w:right w:val="single" w:sz="18" w:space="0" w:color="000000"/>
            </w:tcBorders>
          </w:tcPr>
          <w:p w:rsidR="00696B14" w:rsidRPr="00696B14" w:rsidRDefault="00696B14" w:rsidP="00696B14">
            <w:pPr>
              <w:rPr>
                <w:rFonts w:ascii="Georgia" w:hAnsi="Georgia"/>
              </w:rPr>
            </w:pPr>
            <w:r w:rsidRPr="00696B14">
              <w:rPr>
                <w:rFonts w:ascii="Georgia" w:hAnsi="Georgia"/>
                <w:bdr w:val="single" w:sz="4" w:space="0" w:color="auto"/>
              </w:rPr>
              <w:t>x</w:t>
            </w:r>
            <w:r w:rsidRPr="00696B14">
              <w:rPr>
                <w:rFonts w:ascii="Georgia" w:eastAsia="MS Gothic" w:hAnsi="Georgia"/>
              </w:rPr>
              <w:t xml:space="preserve"> understand </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collaborate     </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communicate</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analyze </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cs="Menlo Regular"/>
              </w:rPr>
              <w:t xml:space="preserve"> critical thinking</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evaluate </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rPr>
              <w:t xml:space="preserve"> leverage</w:t>
            </w:r>
          </w:p>
          <w:p w:rsidR="00696B14" w:rsidRPr="00696B14" w:rsidRDefault="00696B14" w:rsidP="00696B14">
            <w:pPr>
              <w:rPr>
                <w:rFonts w:ascii="Georgia" w:eastAsia="MS Gothic" w:hAnsi="Georgia"/>
              </w:rPr>
            </w:pPr>
            <w:r w:rsidRPr="00696B14">
              <w:rPr>
                <w:rFonts w:ascii="Georgia" w:hAnsi="Georgia"/>
                <w:bdr w:val="single" w:sz="4" w:space="0" w:color="auto"/>
              </w:rPr>
              <w:t>x</w:t>
            </w:r>
            <w:r w:rsidRPr="00696B14">
              <w:rPr>
                <w:rFonts w:ascii="Georgia" w:eastAsia="MS Gothic" w:hAnsi="Georgia" w:cs="Menlo Regular"/>
              </w:rPr>
              <w:t xml:space="preserve"> citizenship</w:t>
            </w:r>
          </w:p>
          <w:p w:rsidR="00236D0D" w:rsidRPr="00696B14" w:rsidRDefault="00236D0D">
            <w:pPr>
              <w:contextualSpacing w:val="0"/>
              <w:rPr>
                <w:rFonts w:ascii="Georgia" w:hAnsi="Georgia"/>
              </w:rPr>
            </w:pPr>
          </w:p>
          <w:p w:rsidR="00236D0D" w:rsidRPr="00696B14" w:rsidRDefault="00236D0D">
            <w:pPr>
              <w:contextualSpacing w:val="0"/>
              <w:rPr>
                <w:rFonts w:ascii="Georgia" w:hAnsi="Georgia"/>
              </w:rPr>
            </w:pPr>
          </w:p>
        </w:tc>
      </w:tr>
      <w:tr w:rsidR="00236D0D" w:rsidTr="004C7371">
        <w:trPr>
          <w:trHeight w:val="1440"/>
        </w:trPr>
        <w:tc>
          <w:tcPr>
            <w:tcW w:w="10453" w:type="dxa"/>
            <w:gridSpan w:val="6"/>
            <w:tcBorders>
              <w:left w:val="single" w:sz="18" w:space="0" w:color="000000"/>
              <w:right w:val="single" w:sz="18" w:space="0" w:color="000000"/>
            </w:tcBorders>
          </w:tcPr>
          <w:p w:rsidR="00236D0D" w:rsidRPr="004266FB" w:rsidRDefault="00D658F5">
            <w:pPr>
              <w:contextualSpacing w:val="0"/>
              <w:rPr>
                <w:rFonts w:ascii="Georgia" w:hAnsi="Georgia"/>
              </w:rPr>
            </w:pPr>
            <w:r w:rsidRPr="004266FB">
              <w:rPr>
                <w:rFonts w:ascii="Georgia" w:hAnsi="Georgia"/>
                <w:b/>
                <w:color w:val="0000FF"/>
              </w:rPr>
              <w:t xml:space="preserve">Lesson Wrap Up: </w:t>
            </w:r>
          </w:p>
          <w:p w:rsidR="00236D0D" w:rsidRPr="004266FB" w:rsidRDefault="00D658F5">
            <w:pPr>
              <w:contextualSpacing w:val="0"/>
              <w:rPr>
                <w:rFonts w:ascii="Georgia" w:hAnsi="Georgia"/>
              </w:rPr>
            </w:pPr>
            <w:r w:rsidRPr="004266FB">
              <w:rPr>
                <w:rFonts w:ascii="Georgia" w:hAnsi="Georgia"/>
                <w:b/>
                <w:color w:val="0000FF"/>
              </w:rPr>
              <w:t xml:space="preserve">    </w:t>
            </w:r>
          </w:p>
          <w:p w:rsidR="00236D0D" w:rsidRPr="004266FB" w:rsidRDefault="00525017">
            <w:pPr>
              <w:contextualSpacing w:val="0"/>
              <w:rPr>
                <w:rFonts w:ascii="Georgia" w:hAnsi="Georgia"/>
              </w:rPr>
            </w:pPr>
            <w:r w:rsidRPr="004266FB">
              <w:rPr>
                <w:rFonts w:ascii="Georgia" w:hAnsi="Georgia"/>
              </w:rPr>
              <w:t>Students to download the PDF Reading:  “</w:t>
            </w:r>
            <w:hyperlink r:id="rId22" w:history="1">
              <w:r w:rsidR="00F11AF3" w:rsidRPr="00F11AF3">
                <w:rPr>
                  <w:rStyle w:val="Hyperlink"/>
                  <w:rFonts w:ascii="Georgia" w:hAnsi="Georgia"/>
                </w:rPr>
                <w:t>The Hundred Years War</w:t>
              </w:r>
            </w:hyperlink>
            <w:r w:rsidRPr="004266FB">
              <w:rPr>
                <w:rFonts w:ascii="Georgia" w:hAnsi="Georgia"/>
              </w:rPr>
              <w:t xml:space="preserve">” to their iPad tablets to take home tonight and read.  This reading will act to reinforce the material that we covered today.  In addition there will be a quiz on the reading through Socrative.  </w:t>
            </w: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tc>
      </w:tr>
      <w:tr w:rsidR="00236D0D" w:rsidTr="004C7371">
        <w:trPr>
          <w:trHeight w:val="1980"/>
        </w:trPr>
        <w:tc>
          <w:tcPr>
            <w:tcW w:w="10453" w:type="dxa"/>
            <w:gridSpan w:val="6"/>
            <w:tcBorders>
              <w:left w:val="single" w:sz="18" w:space="0" w:color="000000"/>
              <w:right w:val="single" w:sz="18" w:space="0" w:color="000000"/>
            </w:tcBorders>
          </w:tcPr>
          <w:p w:rsidR="00236D0D" w:rsidRPr="004266FB" w:rsidRDefault="00D658F5">
            <w:pPr>
              <w:contextualSpacing w:val="0"/>
              <w:rPr>
                <w:rFonts w:ascii="Georgia" w:hAnsi="Georgia"/>
              </w:rPr>
            </w:pPr>
            <w:r w:rsidRPr="004266FB">
              <w:rPr>
                <w:rFonts w:ascii="Georgia" w:hAnsi="Georgia"/>
                <w:b/>
                <w:color w:val="0000FF"/>
              </w:rPr>
              <w:t>Differentiation/Modification/Enrichment:</w:t>
            </w:r>
          </w:p>
          <w:p w:rsidR="00236D0D" w:rsidRPr="004266FB" w:rsidRDefault="00236D0D">
            <w:pPr>
              <w:contextualSpacing w:val="0"/>
              <w:rPr>
                <w:rFonts w:ascii="Georgia" w:hAnsi="Georgia"/>
              </w:rPr>
            </w:pPr>
          </w:p>
          <w:p w:rsidR="00352EE0" w:rsidRPr="00352EE0" w:rsidRDefault="00352EE0" w:rsidP="00352EE0">
            <w:pPr>
              <w:rPr>
                <w:rFonts w:ascii="Georgia" w:hAnsi="Georgia"/>
              </w:rPr>
            </w:pPr>
            <w:r w:rsidRPr="00352EE0">
              <w:rPr>
                <w:rFonts w:ascii="Georgia" w:hAnsi="Georgia"/>
                <w:b/>
                <w:u w:val="single"/>
              </w:rPr>
              <w:t>Adaptations</w:t>
            </w:r>
            <w:r w:rsidRPr="00352EE0">
              <w:rPr>
                <w:rFonts w:ascii="Georgia" w:hAnsi="Georgia"/>
                <w:b/>
              </w:rPr>
              <w:t xml:space="preserve">: </w:t>
            </w:r>
          </w:p>
          <w:p w:rsidR="00352EE0" w:rsidRPr="00352EE0" w:rsidRDefault="00352EE0" w:rsidP="00352EE0">
            <w:pPr>
              <w:rPr>
                <w:rFonts w:ascii="Georgia" w:hAnsi="Georgia"/>
              </w:rPr>
            </w:pPr>
          </w:p>
          <w:p w:rsidR="00352EE0" w:rsidRPr="00C60E6F" w:rsidRDefault="00352EE0" w:rsidP="00352EE0">
            <w:pPr>
              <w:contextualSpacing w:val="0"/>
              <w:rPr>
                <w:rFonts w:ascii="Georgia" w:hAnsi="Georgia"/>
              </w:rPr>
            </w:pPr>
            <w:r w:rsidRPr="00C60E6F">
              <w:rPr>
                <w:rFonts w:ascii="Georgia" w:hAnsi="Georgia"/>
              </w:rPr>
              <w:t xml:space="preserve">Students who need additional assistance could benefit from working with a partner, sharing the research process and dividing up the information. (It may help if they type responses into Pages so they just need to copy and paste them into the forum rather than have to keep up with the typing.  (Another modification may be using speech to text.)  </w:t>
            </w:r>
          </w:p>
          <w:p w:rsidR="00352EE0" w:rsidRPr="00C60E6F" w:rsidRDefault="00352EE0" w:rsidP="00352EE0">
            <w:pPr>
              <w:rPr>
                <w:rFonts w:ascii="Georgia" w:hAnsi="Georgia"/>
              </w:rPr>
            </w:pPr>
          </w:p>
          <w:p w:rsidR="00352EE0" w:rsidRPr="00C60E6F" w:rsidRDefault="00352EE0" w:rsidP="00352EE0">
            <w:pPr>
              <w:rPr>
                <w:rFonts w:ascii="Georgia" w:hAnsi="Georgia"/>
              </w:rPr>
            </w:pPr>
            <w:r w:rsidRPr="00C60E6F">
              <w:rPr>
                <w:rFonts w:ascii="Georgia" w:hAnsi="Georgia"/>
              </w:rPr>
              <w:t>Some students also may require extra practice time in order to feel more comfortable with this process.</w:t>
            </w:r>
          </w:p>
          <w:p w:rsidR="00236D0D" w:rsidRPr="004266FB" w:rsidRDefault="00236D0D">
            <w:pPr>
              <w:contextualSpacing w:val="0"/>
              <w:rPr>
                <w:rFonts w:ascii="Georgia" w:hAnsi="Georgia"/>
              </w:rPr>
            </w:pPr>
          </w:p>
          <w:p w:rsidR="00352EE0" w:rsidRDefault="00352EE0" w:rsidP="00352EE0">
            <w:pPr>
              <w:rPr>
                <w:rFonts w:ascii="Georgia" w:hAnsi="Georgia"/>
                <w:b/>
              </w:rPr>
            </w:pPr>
          </w:p>
          <w:p w:rsidR="00352EE0" w:rsidRPr="00352EE0" w:rsidRDefault="00352EE0" w:rsidP="00352EE0">
            <w:pPr>
              <w:rPr>
                <w:rFonts w:ascii="Georgia" w:hAnsi="Georgia"/>
                <w:b/>
              </w:rPr>
            </w:pPr>
            <w:r w:rsidRPr="00352EE0">
              <w:rPr>
                <w:rFonts w:ascii="Georgia" w:hAnsi="Georgia"/>
                <w:b/>
                <w:u w:val="single"/>
              </w:rPr>
              <w:t>Enrichment</w:t>
            </w:r>
            <w:r w:rsidRPr="00352EE0">
              <w:rPr>
                <w:rFonts w:ascii="Georgia" w:hAnsi="Georgia"/>
                <w:b/>
              </w:rPr>
              <w:t xml:space="preserve">: </w:t>
            </w:r>
          </w:p>
          <w:p w:rsidR="00352EE0" w:rsidRPr="00352EE0" w:rsidRDefault="00352EE0" w:rsidP="00352EE0">
            <w:pPr>
              <w:rPr>
                <w:rFonts w:ascii="Georgia" w:hAnsi="Georgia"/>
                <w:b/>
              </w:rPr>
            </w:pPr>
          </w:p>
          <w:p w:rsidR="00236D0D" w:rsidRPr="00C60E6F" w:rsidRDefault="00352EE0" w:rsidP="00352EE0">
            <w:pPr>
              <w:contextualSpacing w:val="0"/>
              <w:rPr>
                <w:rFonts w:ascii="Georgia" w:hAnsi="Georgia"/>
              </w:rPr>
            </w:pPr>
            <w:r w:rsidRPr="00C60E6F">
              <w:rPr>
                <w:rFonts w:ascii="Georgia" w:hAnsi="Georgia"/>
              </w:rPr>
              <w:t>Some students may want to conduct this as a more formal debate.  Getting into deeper research and formulating more in-depth hypotheses.  They might even choose to dress up in medieval costume and videotape their case in front of a green screen.  Then add the background of a medieval hall to make it seem more authentic.</w:t>
            </w:r>
          </w:p>
          <w:p w:rsidR="00236D0D" w:rsidRPr="004266FB" w:rsidRDefault="00236D0D">
            <w:pPr>
              <w:contextualSpacing w:val="0"/>
              <w:rPr>
                <w:rFonts w:ascii="Georgia" w:hAnsi="Georgia"/>
              </w:rPr>
            </w:pPr>
          </w:p>
        </w:tc>
      </w:tr>
      <w:tr w:rsidR="00236D0D" w:rsidTr="004C7371">
        <w:trPr>
          <w:trHeight w:val="560"/>
        </w:trPr>
        <w:tc>
          <w:tcPr>
            <w:tcW w:w="10453" w:type="dxa"/>
            <w:gridSpan w:val="6"/>
            <w:tcBorders>
              <w:left w:val="single" w:sz="18" w:space="0" w:color="000000"/>
              <w:right w:val="single" w:sz="18" w:space="0" w:color="000000"/>
            </w:tcBorders>
          </w:tcPr>
          <w:p w:rsidR="00236D0D" w:rsidRPr="004266FB" w:rsidRDefault="00D658F5">
            <w:pPr>
              <w:contextualSpacing w:val="0"/>
              <w:rPr>
                <w:rFonts w:ascii="Georgia" w:hAnsi="Georgia"/>
              </w:rPr>
            </w:pPr>
            <w:bookmarkStart w:id="5" w:name="Assessment"/>
            <w:r w:rsidRPr="004266FB">
              <w:rPr>
                <w:rFonts w:ascii="Georgia" w:hAnsi="Georgia"/>
                <w:noProof/>
              </w:rPr>
              <w:lastRenderedPageBreak/>
              <w:drawing>
                <wp:inline distT="114300" distB="114300" distL="114300" distR="114300" wp14:anchorId="00EF694F" wp14:editId="7BA7A030">
                  <wp:extent cx="853520" cy="566738"/>
                  <wp:effectExtent l="0" t="0" r="0" b="0"/>
                  <wp:docPr id="7" name="image10.jpg" descr="bigstock-A-yellow-folder-with-the-label-58273664.jpg"/>
                  <wp:cNvGraphicFramePr/>
                  <a:graphic xmlns:a="http://schemas.openxmlformats.org/drawingml/2006/main">
                    <a:graphicData uri="http://schemas.openxmlformats.org/drawingml/2006/picture">
                      <pic:pic xmlns:pic="http://schemas.openxmlformats.org/drawingml/2006/picture">
                        <pic:nvPicPr>
                          <pic:cNvPr id="0" name="image10.jpg" descr="bigstock-A-yellow-folder-with-the-label-58273664.jpg"/>
                          <pic:cNvPicPr preferRelativeResize="0"/>
                        </pic:nvPicPr>
                        <pic:blipFill>
                          <a:blip r:embed="rId13"/>
                          <a:srcRect/>
                          <a:stretch>
                            <a:fillRect/>
                          </a:stretch>
                        </pic:blipFill>
                        <pic:spPr>
                          <a:xfrm>
                            <a:off x="0" y="0"/>
                            <a:ext cx="853520" cy="566738"/>
                          </a:xfrm>
                          <a:prstGeom prst="rect">
                            <a:avLst/>
                          </a:prstGeom>
                          <a:ln/>
                        </pic:spPr>
                      </pic:pic>
                    </a:graphicData>
                  </a:graphic>
                </wp:inline>
              </w:drawing>
            </w:r>
            <w:bookmarkEnd w:id="5"/>
            <w:r w:rsidRPr="004266FB">
              <w:rPr>
                <w:rFonts w:ascii="Georgia" w:hAnsi="Georgia"/>
                <w:b/>
                <w:color w:val="0000FF"/>
              </w:rPr>
              <w:t>Assessment:</w:t>
            </w:r>
            <w:r w:rsidRPr="004266FB">
              <w:rPr>
                <w:rFonts w:ascii="Georgia" w:hAnsi="Georgia"/>
                <w:b/>
              </w:rPr>
              <w:t xml:space="preserve">  </w:t>
            </w:r>
          </w:p>
          <w:p w:rsidR="00236D0D" w:rsidRPr="004266FB" w:rsidRDefault="00236D0D">
            <w:pPr>
              <w:contextualSpacing w:val="0"/>
              <w:rPr>
                <w:rFonts w:ascii="Georgia" w:hAnsi="Georgia"/>
              </w:rPr>
            </w:pPr>
          </w:p>
          <w:p w:rsidR="00352EE0" w:rsidRPr="004C7371" w:rsidRDefault="00352EE0" w:rsidP="00352EE0">
            <w:pPr>
              <w:rPr>
                <w:rFonts w:ascii="Georgia" w:hAnsi="Georgia"/>
                <w:bCs/>
              </w:rPr>
            </w:pPr>
            <w:r w:rsidRPr="004C7371">
              <w:rPr>
                <w:rFonts w:ascii="Georgia" w:hAnsi="Georgia"/>
              </w:rPr>
              <w:t xml:space="preserve">-Conscience of the King: This rubric  </w:t>
            </w:r>
            <w:hyperlink r:id="rId23" w:history="1">
              <w:r w:rsidRPr="004C7371">
                <w:rPr>
                  <w:rStyle w:val="Hyperlink"/>
                  <w:rFonts w:ascii="Georgia" w:hAnsi="Georgia"/>
                </w:rPr>
                <w:t>Assessment Rubric</w:t>
              </w:r>
            </w:hyperlink>
          </w:p>
          <w:p w:rsidR="00352EE0" w:rsidRPr="004C7371" w:rsidRDefault="00352EE0" w:rsidP="00352EE0">
            <w:pPr>
              <w:rPr>
                <w:rFonts w:ascii="Georgia" w:hAnsi="Georgia"/>
              </w:rPr>
            </w:pPr>
          </w:p>
          <w:p w:rsidR="00352EE0" w:rsidRPr="004C7371" w:rsidRDefault="00352EE0" w:rsidP="00352EE0">
            <w:pPr>
              <w:rPr>
                <w:rFonts w:ascii="Georgia" w:hAnsi="Georgia"/>
              </w:rPr>
            </w:pPr>
            <w:r w:rsidRPr="004C7371">
              <w:rPr>
                <w:rFonts w:ascii="Georgia" w:hAnsi="Georgia"/>
              </w:rPr>
              <w:t>-Teacher checklist as the teachers circulates among the groups as they prepare for the forum.</w:t>
            </w: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tc>
      </w:tr>
      <w:tr w:rsidR="00236D0D" w:rsidTr="004C7371">
        <w:trPr>
          <w:trHeight w:val="560"/>
        </w:trPr>
        <w:tc>
          <w:tcPr>
            <w:tcW w:w="10453" w:type="dxa"/>
            <w:gridSpan w:val="6"/>
            <w:tcBorders>
              <w:left w:val="single" w:sz="18" w:space="0" w:color="000000"/>
              <w:bottom w:val="single" w:sz="18" w:space="0" w:color="000000"/>
              <w:right w:val="single" w:sz="18" w:space="0" w:color="000000"/>
            </w:tcBorders>
          </w:tcPr>
          <w:p w:rsidR="00236D0D" w:rsidRPr="004266FB" w:rsidRDefault="00D658F5">
            <w:pPr>
              <w:contextualSpacing w:val="0"/>
              <w:rPr>
                <w:rFonts w:ascii="Georgia" w:hAnsi="Georgia"/>
              </w:rPr>
            </w:pPr>
            <w:r w:rsidRPr="004266FB">
              <w:rPr>
                <w:rFonts w:ascii="Georgia" w:hAnsi="Georgia"/>
                <w:b/>
                <w:color w:val="0000FF"/>
              </w:rPr>
              <w:t>Teacher Reflection:</w:t>
            </w:r>
            <w:r w:rsidRPr="004266FB">
              <w:rPr>
                <w:rFonts w:ascii="Georgia" w:hAnsi="Georgia"/>
                <w:b/>
              </w:rPr>
              <w:t xml:space="preserve"> </w:t>
            </w: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p w:rsidR="00236D0D" w:rsidRPr="004266FB" w:rsidRDefault="00236D0D">
            <w:pPr>
              <w:contextualSpacing w:val="0"/>
              <w:rPr>
                <w:rFonts w:ascii="Georgia" w:hAnsi="Georgia"/>
              </w:rPr>
            </w:pPr>
          </w:p>
        </w:tc>
      </w:tr>
    </w:tbl>
    <w:p w:rsidR="00236D0D" w:rsidRDefault="00236D0D"/>
    <w:p w:rsidR="00236D0D" w:rsidRDefault="00236D0D"/>
    <w:p w:rsidR="00236D0D" w:rsidRDefault="00236D0D"/>
    <w:p w:rsidR="00236D0D" w:rsidRDefault="00236D0D"/>
    <w:sectPr w:rsidR="00236D0D">
      <w:pgSz w:w="12240" w:h="15840"/>
      <w:pgMar w:top="63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enlo Regular">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4D2D"/>
    <w:multiLevelType w:val="multilevel"/>
    <w:tmpl w:val="D34206DC"/>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98F32FF"/>
    <w:multiLevelType w:val="multilevel"/>
    <w:tmpl w:val="3CD2D680"/>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207646"/>
    <w:multiLevelType w:val="hybridMultilevel"/>
    <w:tmpl w:val="00E462C6"/>
    <w:lvl w:ilvl="0" w:tplc="815E538E">
      <w:start w:val="5"/>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577A7"/>
    <w:multiLevelType w:val="multilevel"/>
    <w:tmpl w:val="FA2C0904"/>
    <w:lvl w:ilvl="0">
      <w:start w:val="1"/>
      <w:numFmt w:val="decimal"/>
      <w:lvlText w:val="%1."/>
      <w:lvlJc w:val="left"/>
      <w:pPr>
        <w:tabs>
          <w:tab w:val="num" w:pos="720"/>
        </w:tabs>
        <w:ind w:left="720" w:hanging="360"/>
      </w:pPr>
    </w:lvl>
    <w:lvl w:ilvl="1">
      <w:numFmt w:val="bullet"/>
      <w:lvlText w:val="-"/>
      <w:lvlJc w:val="left"/>
      <w:pPr>
        <w:ind w:left="1440" w:hanging="360"/>
      </w:pPr>
      <w:rPr>
        <w:rFonts w:ascii="Cambria" w:eastAsiaTheme="minorEastAsia" w:hAnsi="Cambr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B5104"/>
    <w:multiLevelType w:val="multilevel"/>
    <w:tmpl w:val="BBB24D9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22546C5"/>
    <w:multiLevelType w:val="multilevel"/>
    <w:tmpl w:val="762C1C04"/>
    <w:lvl w:ilvl="0">
      <w:start w:val="1"/>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3985B97"/>
    <w:multiLevelType w:val="multilevel"/>
    <w:tmpl w:val="FB1AD992"/>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A97652D"/>
    <w:multiLevelType w:val="multilevel"/>
    <w:tmpl w:val="8CB20A50"/>
    <w:lvl w:ilvl="0">
      <w:start w:val="10"/>
      <w:numFmt w:val="decimal"/>
      <w:lvlText w:val="%1"/>
      <w:lvlJc w:val="left"/>
      <w:pPr>
        <w:ind w:left="435" w:hanging="43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61F4E28"/>
    <w:multiLevelType w:val="multilevel"/>
    <w:tmpl w:val="2F7020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6D0D"/>
    <w:rsid w:val="00004183"/>
    <w:rsid w:val="00040C72"/>
    <w:rsid w:val="001F691F"/>
    <w:rsid w:val="00236D0D"/>
    <w:rsid w:val="00274F67"/>
    <w:rsid w:val="002C2087"/>
    <w:rsid w:val="002F163B"/>
    <w:rsid w:val="00352EE0"/>
    <w:rsid w:val="003B328E"/>
    <w:rsid w:val="00410155"/>
    <w:rsid w:val="004266FB"/>
    <w:rsid w:val="00491470"/>
    <w:rsid w:val="004C7371"/>
    <w:rsid w:val="00525017"/>
    <w:rsid w:val="00696B14"/>
    <w:rsid w:val="0074631B"/>
    <w:rsid w:val="007A6D04"/>
    <w:rsid w:val="007D7796"/>
    <w:rsid w:val="00874246"/>
    <w:rsid w:val="008856CA"/>
    <w:rsid w:val="008D3578"/>
    <w:rsid w:val="009200A9"/>
    <w:rsid w:val="00963358"/>
    <w:rsid w:val="009B2E16"/>
    <w:rsid w:val="009F72B2"/>
    <w:rsid w:val="00A724FC"/>
    <w:rsid w:val="00AB32BD"/>
    <w:rsid w:val="00AC72B0"/>
    <w:rsid w:val="00BD257E"/>
    <w:rsid w:val="00BE41EE"/>
    <w:rsid w:val="00BE79C3"/>
    <w:rsid w:val="00C43D4E"/>
    <w:rsid w:val="00C60E6F"/>
    <w:rsid w:val="00D658F5"/>
    <w:rsid w:val="00D935B9"/>
    <w:rsid w:val="00DE084C"/>
    <w:rsid w:val="00E32600"/>
    <w:rsid w:val="00E56219"/>
    <w:rsid w:val="00F11AF3"/>
    <w:rsid w:val="00F5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customStyle="1" w:styleId="Heading2Char">
    <w:name w:val="Heading 2 Char"/>
    <w:basedOn w:val="DefaultParagraphFont"/>
    <w:link w:val="Heading2"/>
    <w:rsid w:val="001F691F"/>
    <w:rPr>
      <w:b/>
      <w:sz w:val="36"/>
      <w:szCs w:val="36"/>
    </w:rPr>
  </w:style>
  <w:style w:type="character" w:styleId="Strong">
    <w:name w:val="Strong"/>
    <w:basedOn w:val="DefaultParagraphFont"/>
    <w:uiPriority w:val="22"/>
    <w:qFormat/>
    <w:rsid w:val="001F691F"/>
    <w:rPr>
      <w:b/>
      <w:bCs/>
    </w:rPr>
  </w:style>
  <w:style w:type="paragraph" w:styleId="ListParagraph">
    <w:name w:val="List Paragraph"/>
    <w:basedOn w:val="Normal"/>
    <w:uiPriority w:val="34"/>
    <w:qFormat/>
    <w:rsid w:val="004266FB"/>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A724FC"/>
    <w:rPr>
      <w:color w:val="0000FF" w:themeColor="hyperlink"/>
      <w:u w:val="single"/>
    </w:rPr>
  </w:style>
  <w:style w:type="character" w:styleId="FollowedHyperlink">
    <w:name w:val="FollowedHyperlink"/>
    <w:basedOn w:val="DefaultParagraphFont"/>
    <w:uiPriority w:val="99"/>
    <w:semiHidden/>
    <w:unhideWhenUsed/>
    <w:rsid w:val="008D35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200A9"/>
    <w:rPr>
      <w:rFonts w:ascii="Tahoma" w:hAnsi="Tahoma" w:cs="Tahoma"/>
      <w:sz w:val="16"/>
      <w:szCs w:val="16"/>
    </w:rPr>
  </w:style>
  <w:style w:type="character" w:customStyle="1" w:styleId="BalloonTextChar">
    <w:name w:val="Balloon Text Char"/>
    <w:basedOn w:val="DefaultParagraphFont"/>
    <w:link w:val="BalloonText"/>
    <w:uiPriority w:val="99"/>
    <w:semiHidden/>
    <w:rsid w:val="009200A9"/>
    <w:rPr>
      <w:rFonts w:ascii="Tahoma" w:hAnsi="Tahoma" w:cs="Tahoma"/>
      <w:sz w:val="16"/>
      <w:szCs w:val="16"/>
    </w:rPr>
  </w:style>
  <w:style w:type="character" w:customStyle="1" w:styleId="Heading2Char">
    <w:name w:val="Heading 2 Char"/>
    <w:basedOn w:val="DefaultParagraphFont"/>
    <w:link w:val="Heading2"/>
    <w:rsid w:val="001F691F"/>
    <w:rPr>
      <w:b/>
      <w:sz w:val="36"/>
      <w:szCs w:val="36"/>
    </w:rPr>
  </w:style>
  <w:style w:type="character" w:styleId="Strong">
    <w:name w:val="Strong"/>
    <w:basedOn w:val="DefaultParagraphFont"/>
    <w:uiPriority w:val="22"/>
    <w:qFormat/>
    <w:rsid w:val="001F691F"/>
    <w:rPr>
      <w:b/>
      <w:bCs/>
    </w:rPr>
  </w:style>
  <w:style w:type="paragraph" w:styleId="ListParagraph">
    <w:name w:val="List Paragraph"/>
    <w:basedOn w:val="Normal"/>
    <w:uiPriority w:val="34"/>
    <w:qFormat/>
    <w:rsid w:val="004266FB"/>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A724FC"/>
    <w:rPr>
      <w:color w:val="0000FF" w:themeColor="hyperlink"/>
      <w:u w:val="single"/>
    </w:rPr>
  </w:style>
  <w:style w:type="character" w:styleId="FollowedHyperlink">
    <w:name w:val="FollowedHyperlink"/>
    <w:basedOn w:val="DefaultParagraphFont"/>
    <w:uiPriority w:val="99"/>
    <w:semiHidden/>
    <w:unhideWhenUsed/>
    <w:rsid w:val="008D35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https://www.dropbox.com/s/4xks744u99m8sa1/flipping%20the%20forum%20final.mp4?dl=0" TargetMode="External"/><Relationship Id="rId3" Type="http://schemas.openxmlformats.org/officeDocument/2006/relationships/styles" Target="styles.xml"/><Relationship Id="rId21" Type="http://schemas.openxmlformats.org/officeDocument/2006/relationships/hyperlink" Target="http://grade5eisnor.weebly.com/social-studies.html" TargetMode="External"/><Relationship Id="rId7" Type="http://schemas.openxmlformats.org/officeDocument/2006/relationships/hyperlink" Target="#Outcomes"/><Relationship Id="rId12" Type="http://schemas.openxmlformats.org/officeDocument/2006/relationships/image" Target="media/image3.png"/><Relationship Id="rId17" Type="http://schemas.openxmlformats.org/officeDocument/2006/relationships/hyperlink" Target="http://eisnorgrade5.weebly.com/agincourt-powerpoin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isnorgrade5.weebly.com/conscience-of-the-king-forum-rubric-new.html" TargetMode="External"/><Relationship Id="rId20" Type="http://schemas.openxmlformats.org/officeDocument/2006/relationships/hyperlink" Target="http://www.c-span.org/video/?292554-1/judgment-agincou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cedure"/><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ropbox.com/s/4xks744u99m8sa1/flipping%20the%20forum%20final.mp4?dl=0" TargetMode="External"/><Relationship Id="rId23" Type="http://schemas.openxmlformats.org/officeDocument/2006/relationships/hyperlink" Target="http://eisnorgrade5.weebly.com/conscience-of-the-king-forum-rubric-new.html" TargetMode="External"/><Relationship Id="rId10" Type="http://schemas.openxmlformats.org/officeDocument/2006/relationships/image" Target="media/image2.jpg"/><Relationship Id="rId19" Type="http://schemas.openxmlformats.org/officeDocument/2006/relationships/hyperlink" Target="https://www.youtube.com/watch?v=9rwlvL-dafk" TargetMode="External"/><Relationship Id="rId4" Type="http://schemas.microsoft.com/office/2007/relationships/stylesWithEffects" Target="stylesWithEffects.xml"/><Relationship Id="rId9" Type="http://schemas.openxmlformats.org/officeDocument/2006/relationships/hyperlink" Target="#Resources"/><Relationship Id="rId14" Type="http://schemas.openxmlformats.org/officeDocument/2006/relationships/hyperlink" Target="http://www.c-span.org/video/?292554-1/judgment-agincourt" TargetMode="External"/><Relationship Id="rId22" Type="http://schemas.openxmlformats.org/officeDocument/2006/relationships/hyperlink" Target="http://eisnorgrade5.weebly.com/the-hundred-years-war-rea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4BAA-3057-47A4-AC0C-342B3CF2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2016</Words>
  <Characters>9984</Characters>
  <Application>Microsoft Office Word</Application>
  <DocSecurity>0</DocSecurity>
  <Lines>356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BES3</dc:creator>
  <cp:lastModifiedBy>BES3</cp:lastModifiedBy>
  <cp:revision>13</cp:revision>
  <dcterms:created xsi:type="dcterms:W3CDTF">2015-07-14T16:38:00Z</dcterms:created>
  <dcterms:modified xsi:type="dcterms:W3CDTF">2015-07-17T14:18:00Z</dcterms:modified>
</cp:coreProperties>
</file>