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36D0D" w:rsidRDefault="00874246">
      <w:pPr>
        <w:widowControl w:val="0"/>
        <w:spacing w:line="276" w:lineRule="auto"/>
      </w:pPr>
      <w:proofErr w:type="gramStart"/>
      <w:r>
        <w:t>t</w:t>
      </w:r>
      <w:proofErr w:type="gramEnd"/>
    </w:p>
    <w:tbl>
      <w:tblPr>
        <w:tblStyle w:val="a"/>
        <w:tblW w:w="10363" w:type="dxa"/>
        <w:tblInd w:w="-1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0"/>
        <w:gridCol w:w="2340"/>
        <w:gridCol w:w="2591"/>
        <w:gridCol w:w="2591"/>
        <w:gridCol w:w="435"/>
        <w:gridCol w:w="2156"/>
      </w:tblGrid>
      <w:tr w:rsidR="00236D0D">
        <w:trPr>
          <w:trHeight w:val="380"/>
        </w:trPr>
        <w:tc>
          <w:tcPr>
            <w:tcW w:w="10363" w:type="dxa"/>
            <w:gridSpan w:val="6"/>
            <w:tcBorders>
              <w:top w:val="single" w:sz="18" w:space="0" w:color="000000"/>
              <w:left w:val="single" w:sz="18" w:space="0" w:color="000000"/>
              <w:bottom w:val="single" w:sz="18" w:space="0" w:color="000000"/>
              <w:right w:val="single" w:sz="18" w:space="0" w:color="000000"/>
            </w:tcBorders>
            <w:shd w:val="clear" w:color="auto" w:fill="4A86E8"/>
          </w:tcPr>
          <w:p w:rsidR="004135B5" w:rsidRDefault="004135B5" w:rsidP="004135B5">
            <w:pPr>
              <w:contextualSpacing w:val="0"/>
              <w:jc w:val="center"/>
              <w:rPr>
                <w:rFonts w:ascii="Georgia" w:eastAsia="Calibri" w:hAnsi="Georgia" w:cs="Calibri"/>
                <w:b/>
                <w:sz w:val="32"/>
                <w:szCs w:val="32"/>
              </w:rPr>
            </w:pPr>
            <w:r w:rsidRPr="007544C9">
              <w:rPr>
                <w:rFonts w:ascii="Georgia" w:eastAsia="Calibri" w:hAnsi="Georgia" w:cs="Calibri"/>
                <w:b/>
                <w:sz w:val="32"/>
                <w:szCs w:val="32"/>
              </w:rPr>
              <w:t xml:space="preserve">Lesson Description:  Lesson </w:t>
            </w:r>
            <w:r>
              <w:rPr>
                <w:rFonts w:ascii="Georgia" w:eastAsia="Calibri" w:hAnsi="Georgia" w:cs="Calibri"/>
                <w:b/>
                <w:sz w:val="32"/>
                <w:szCs w:val="32"/>
              </w:rPr>
              <w:t>7</w:t>
            </w:r>
            <w:r w:rsidRPr="007544C9">
              <w:rPr>
                <w:rFonts w:ascii="Georgia" w:eastAsia="Calibri" w:hAnsi="Georgia" w:cs="Calibri"/>
                <w:b/>
                <w:sz w:val="32"/>
                <w:szCs w:val="32"/>
              </w:rPr>
              <w:t xml:space="preserve"> </w:t>
            </w:r>
          </w:p>
          <w:p w:rsidR="004135B5" w:rsidRDefault="004135B5" w:rsidP="004135B5">
            <w:pPr>
              <w:contextualSpacing w:val="0"/>
              <w:jc w:val="center"/>
              <w:rPr>
                <w:rFonts w:ascii="Georgia" w:eastAsia="Calibri" w:hAnsi="Georgia" w:cs="Calibri"/>
                <w:b/>
                <w:sz w:val="32"/>
                <w:szCs w:val="32"/>
              </w:rPr>
            </w:pPr>
            <w:r>
              <w:rPr>
                <w:rFonts w:ascii="Georgia" w:eastAsia="Calibri" w:hAnsi="Georgia" w:cs="Calibri"/>
                <w:b/>
                <w:sz w:val="32"/>
                <w:szCs w:val="32"/>
              </w:rPr>
              <w:t>Awesome Artifact: Artifact Analysis</w:t>
            </w:r>
          </w:p>
          <w:p w:rsidR="00236D0D" w:rsidRPr="004135B5" w:rsidRDefault="006F605B" w:rsidP="006F605B">
            <w:pPr>
              <w:contextualSpacing w:val="0"/>
              <w:jc w:val="center"/>
              <w:rPr>
                <w:rFonts w:ascii="Georgia" w:hAnsi="Georgia"/>
                <w:b/>
              </w:rPr>
            </w:pPr>
            <w:r w:rsidRPr="004135B5">
              <w:rPr>
                <w:rFonts w:ascii="Georgia" w:eastAsia="Calibri" w:hAnsi="Georgia" w:cs="Calibri"/>
                <w:b/>
              </w:rPr>
              <w:t xml:space="preserve">This lesson has </w:t>
            </w:r>
            <w:proofErr w:type="gramStart"/>
            <w:r w:rsidRPr="004135B5">
              <w:rPr>
                <w:rFonts w:ascii="Georgia" w:eastAsia="Calibri" w:hAnsi="Georgia" w:cs="Calibri"/>
                <w:b/>
              </w:rPr>
              <w:t>it’s</w:t>
            </w:r>
            <w:proofErr w:type="gramEnd"/>
            <w:r w:rsidRPr="004135B5">
              <w:rPr>
                <w:rFonts w:ascii="Georgia" w:eastAsia="Calibri" w:hAnsi="Georgia" w:cs="Calibri"/>
                <w:b/>
              </w:rPr>
              <w:t xml:space="preserve"> basis in an earlier one “</w:t>
            </w:r>
            <w:hyperlink r:id="rId7" w:history="1">
              <w:r w:rsidRPr="004135B5">
                <w:rPr>
                  <w:rStyle w:val="Hyperlink"/>
                  <w:rFonts w:ascii="Georgia" w:eastAsia="Calibri" w:hAnsi="Georgia" w:cs="Calibri"/>
                  <w:b/>
                </w:rPr>
                <w:t>Lesson 8: The Work of Historians</w:t>
              </w:r>
            </w:hyperlink>
            <w:r w:rsidRPr="004135B5">
              <w:rPr>
                <w:rFonts w:ascii="Georgia" w:eastAsia="Calibri" w:hAnsi="Georgia" w:cs="Calibri"/>
                <w:b/>
              </w:rPr>
              <w:t xml:space="preserve"> in the “How do we learn about the Past Unit?”” Awesome Artifacts (Artifact Identification)</w:t>
            </w:r>
            <w:r w:rsidR="00491470" w:rsidRPr="004135B5">
              <w:rPr>
                <w:rFonts w:ascii="Georgia" w:eastAsia="Calibri" w:hAnsi="Georgia" w:cs="Calibri"/>
                <w:b/>
              </w:rPr>
              <w:t>.</w:t>
            </w:r>
            <w:r w:rsidRPr="004135B5">
              <w:rPr>
                <w:rFonts w:ascii="Georgia" w:eastAsia="Calibri" w:hAnsi="Georgia" w:cs="Calibri"/>
                <w:b/>
              </w:rPr>
              <w:t xml:space="preserve">  In this lesson</w:t>
            </w:r>
            <w:r w:rsidRPr="004135B5">
              <w:rPr>
                <w:b/>
              </w:rPr>
              <w:t xml:space="preserve"> </w:t>
            </w:r>
            <w:r w:rsidRPr="004135B5">
              <w:rPr>
                <w:rFonts w:ascii="Georgia" w:eastAsia="Calibri" w:hAnsi="Georgia" w:cs="Calibri"/>
                <w:b/>
              </w:rPr>
              <w:t xml:space="preserve">The students will each be creating their own video clips that explain what or how a particular artifact was used in the past, posting to the class YouTube channel and have that link accessed by QR Codes. </w:t>
            </w:r>
          </w:p>
        </w:tc>
      </w:tr>
      <w:tr w:rsidR="00AC72B0" w:rsidTr="003E3181">
        <w:trPr>
          <w:trHeight w:val="560"/>
        </w:trPr>
        <w:tc>
          <w:tcPr>
            <w:tcW w:w="2590" w:type="dxa"/>
            <w:gridSpan w:val="2"/>
            <w:tcBorders>
              <w:top w:val="single" w:sz="18" w:space="0" w:color="000000"/>
              <w:left w:val="single" w:sz="18" w:space="0" w:color="000000"/>
              <w:right w:val="single" w:sz="18" w:space="0" w:color="000000"/>
            </w:tcBorders>
          </w:tcPr>
          <w:p w:rsidR="00AC72B0" w:rsidRDefault="00AC72B0" w:rsidP="00AC72B0">
            <w:pPr>
              <w:jc w:val="center"/>
            </w:pPr>
            <w:r>
              <w:rPr>
                <w:b/>
                <w:color w:val="0000FF"/>
              </w:rPr>
              <w:t xml:space="preserve">Outcomes   </w:t>
            </w:r>
            <w:r>
              <w:rPr>
                <w:noProof/>
              </w:rPr>
              <w:drawing>
                <wp:inline distT="114300" distB="114300" distL="114300" distR="114300" wp14:anchorId="332D17BA" wp14:editId="63F409C5">
                  <wp:extent cx="804863" cy="804863"/>
                  <wp:effectExtent l="0" t="0" r="0" b="0"/>
                  <wp:docPr id="8" name="image11.png" descr="Steering_wheel_ship_1.png">
                    <a:hlinkClick xmlns:a="http://schemas.openxmlformats.org/drawingml/2006/main" r:id="rId8"/>
                  </wp:docPr>
                  <wp:cNvGraphicFramePr/>
                  <a:graphic xmlns:a="http://schemas.openxmlformats.org/drawingml/2006/main">
                    <a:graphicData uri="http://schemas.openxmlformats.org/drawingml/2006/picture">
                      <pic:pic xmlns:pic="http://schemas.openxmlformats.org/drawingml/2006/picture">
                        <pic:nvPicPr>
                          <pic:cNvPr id="0" name="image11.png" descr="Steering_wheel_ship_1.png"/>
                          <pic:cNvPicPr preferRelativeResize="0"/>
                        </pic:nvPicPr>
                        <pic:blipFill>
                          <a:blip r:embed="rId9"/>
                          <a:srcRect/>
                          <a:stretch>
                            <a:fillRect/>
                          </a:stretch>
                        </pic:blipFill>
                        <pic:spPr>
                          <a:xfrm>
                            <a:off x="0" y="0"/>
                            <a:ext cx="804863" cy="804863"/>
                          </a:xfrm>
                          <a:prstGeom prst="rect">
                            <a:avLst/>
                          </a:prstGeom>
                          <a:ln/>
                        </pic:spPr>
                      </pic:pic>
                    </a:graphicData>
                  </a:graphic>
                </wp:inline>
              </w:drawing>
            </w:r>
          </w:p>
        </w:tc>
        <w:tc>
          <w:tcPr>
            <w:tcW w:w="2591" w:type="dxa"/>
            <w:tcBorders>
              <w:top w:val="single" w:sz="18" w:space="0" w:color="000000"/>
              <w:left w:val="single" w:sz="18" w:space="0" w:color="000000"/>
              <w:right w:val="single" w:sz="18" w:space="0" w:color="000000"/>
            </w:tcBorders>
          </w:tcPr>
          <w:p w:rsidR="00AC72B0" w:rsidRDefault="00AC72B0" w:rsidP="00AC72B0">
            <w:pPr>
              <w:jc w:val="center"/>
            </w:pPr>
            <w:r>
              <w:rPr>
                <w:b/>
                <w:color w:val="0000FF"/>
              </w:rPr>
              <w:t xml:space="preserve">Resources  </w:t>
            </w:r>
            <w:r>
              <w:rPr>
                <w:noProof/>
              </w:rPr>
              <w:drawing>
                <wp:inline distT="114300" distB="114300" distL="114300" distR="114300" wp14:anchorId="5B37C106" wp14:editId="04F4D980">
                  <wp:extent cx="1233153" cy="873347"/>
                  <wp:effectExtent l="0" t="0" r="0" b="0"/>
                  <wp:docPr id="3" name="image04.jpg" descr="screencast.jpg">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0" name="image04.jpg" descr="screencast.jpg"/>
                          <pic:cNvPicPr preferRelativeResize="0"/>
                        </pic:nvPicPr>
                        <pic:blipFill>
                          <a:blip r:embed="rId11"/>
                          <a:srcRect/>
                          <a:stretch>
                            <a:fillRect/>
                          </a:stretch>
                        </pic:blipFill>
                        <pic:spPr>
                          <a:xfrm>
                            <a:off x="0" y="0"/>
                            <a:ext cx="1233153" cy="873347"/>
                          </a:xfrm>
                          <a:prstGeom prst="rect">
                            <a:avLst/>
                          </a:prstGeom>
                          <a:ln/>
                        </pic:spPr>
                      </pic:pic>
                    </a:graphicData>
                  </a:graphic>
                </wp:inline>
              </w:drawing>
            </w:r>
          </w:p>
        </w:tc>
        <w:tc>
          <w:tcPr>
            <w:tcW w:w="2591" w:type="dxa"/>
            <w:tcBorders>
              <w:top w:val="single" w:sz="18" w:space="0" w:color="000000"/>
              <w:left w:val="single" w:sz="18" w:space="0" w:color="000000"/>
              <w:right w:val="single" w:sz="18" w:space="0" w:color="000000"/>
            </w:tcBorders>
          </w:tcPr>
          <w:p w:rsidR="00AC72B0" w:rsidRDefault="00AC72B0" w:rsidP="00AC72B0">
            <w:pPr>
              <w:jc w:val="center"/>
            </w:pPr>
            <w:r>
              <w:rPr>
                <w:b/>
                <w:color w:val="0000FF"/>
              </w:rPr>
              <w:t xml:space="preserve">Procedure </w:t>
            </w:r>
            <w:r>
              <w:rPr>
                <w:noProof/>
              </w:rPr>
              <w:drawing>
                <wp:inline distT="114300" distB="114300" distL="114300" distR="114300" wp14:anchorId="14C23871" wp14:editId="79FBF607">
                  <wp:extent cx="1100138" cy="777043"/>
                  <wp:effectExtent l="0" t="0" r="0" b="0"/>
                  <wp:docPr id="4" name="image06.png" descr="resources.png">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0" name="image06.png" descr="resources.png"/>
                          <pic:cNvPicPr preferRelativeResize="0"/>
                        </pic:nvPicPr>
                        <pic:blipFill>
                          <a:blip r:embed="rId13"/>
                          <a:srcRect/>
                          <a:stretch>
                            <a:fillRect/>
                          </a:stretch>
                        </pic:blipFill>
                        <pic:spPr>
                          <a:xfrm>
                            <a:off x="0" y="0"/>
                            <a:ext cx="1100138" cy="777043"/>
                          </a:xfrm>
                          <a:prstGeom prst="rect">
                            <a:avLst/>
                          </a:prstGeom>
                          <a:ln/>
                        </pic:spPr>
                      </pic:pic>
                    </a:graphicData>
                  </a:graphic>
                </wp:inline>
              </w:drawing>
            </w:r>
          </w:p>
        </w:tc>
        <w:tc>
          <w:tcPr>
            <w:tcW w:w="2591" w:type="dxa"/>
            <w:gridSpan w:val="2"/>
            <w:tcBorders>
              <w:top w:val="single" w:sz="18" w:space="0" w:color="000000"/>
              <w:left w:val="single" w:sz="18" w:space="0" w:color="000000"/>
              <w:right w:val="single" w:sz="18" w:space="0" w:color="000000"/>
            </w:tcBorders>
          </w:tcPr>
          <w:p w:rsidR="00AC72B0" w:rsidRDefault="00AC72B0" w:rsidP="00AC72B0">
            <w:pPr>
              <w:contextualSpacing w:val="0"/>
              <w:jc w:val="center"/>
            </w:pPr>
            <w:r>
              <w:rPr>
                <w:b/>
                <w:color w:val="0000FF"/>
              </w:rPr>
              <w:t>Assessments</w:t>
            </w:r>
            <w:r>
              <w:rPr>
                <w:noProof/>
              </w:rPr>
              <w:t xml:space="preserve"> </w:t>
            </w:r>
            <w:r>
              <w:rPr>
                <w:noProof/>
              </w:rPr>
              <w:drawing>
                <wp:inline distT="114300" distB="114300" distL="114300" distR="114300" wp14:anchorId="521A6679" wp14:editId="59DA1A94">
                  <wp:extent cx="1185863" cy="790575"/>
                  <wp:effectExtent l="0" t="0" r="0" b="0"/>
                  <wp:docPr id="6" name="image09.jpg" descr="bigstock-A-yellow-folder-with-the-label-58273664.jpg">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0" name="image09.jpg" descr="bigstock-A-yellow-folder-with-the-label-58273664.jpg"/>
                          <pic:cNvPicPr preferRelativeResize="0"/>
                        </pic:nvPicPr>
                        <pic:blipFill>
                          <a:blip r:embed="rId14"/>
                          <a:srcRect/>
                          <a:stretch>
                            <a:fillRect/>
                          </a:stretch>
                        </pic:blipFill>
                        <pic:spPr>
                          <a:xfrm>
                            <a:off x="0" y="0"/>
                            <a:ext cx="1185863" cy="790575"/>
                          </a:xfrm>
                          <a:prstGeom prst="rect">
                            <a:avLst/>
                          </a:prstGeom>
                          <a:ln/>
                        </pic:spPr>
                      </pic:pic>
                    </a:graphicData>
                  </a:graphic>
                </wp:inline>
              </w:drawing>
            </w:r>
          </w:p>
        </w:tc>
      </w:tr>
      <w:tr w:rsidR="00236D0D" w:rsidTr="00491470">
        <w:trPr>
          <w:trHeight w:val="1017"/>
        </w:trPr>
        <w:tc>
          <w:tcPr>
            <w:tcW w:w="10363" w:type="dxa"/>
            <w:gridSpan w:val="6"/>
            <w:tcBorders>
              <w:top w:val="single" w:sz="18" w:space="0" w:color="000000"/>
              <w:left w:val="single" w:sz="18" w:space="0" w:color="000000"/>
              <w:right w:val="single" w:sz="18" w:space="0" w:color="000000"/>
            </w:tcBorders>
          </w:tcPr>
          <w:p w:rsidR="00236D0D" w:rsidRDefault="00D658F5">
            <w:pPr>
              <w:contextualSpacing w:val="0"/>
            </w:pPr>
            <w:r>
              <w:rPr>
                <w:b/>
                <w:color w:val="0000FF"/>
              </w:rPr>
              <w:t>Grade</w:t>
            </w:r>
            <w:r>
              <w:rPr>
                <w:b/>
              </w:rPr>
              <w:t xml:space="preserve">:      5                                                                        </w:t>
            </w:r>
            <w:r>
              <w:rPr>
                <w:b/>
                <w:color w:val="0000FF"/>
              </w:rPr>
              <w:t>Subject:</w:t>
            </w:r>
            <w:r>
              <w:rPr>
                <w:b/>
              </w:rPr>
              <w:t xml:space="preserve"> Social Studies</w:t>
            </w:r>
          </w:p>
          <w:p w:rsidR="00236D0D" w:rsidRDefault="00D658F5">
            <w:pPr>
              <w:contextualSpacing w:val="0"/>
            </w:pPr>
            <w:r>
              <w:rPr>
                <w:b/>
              </w:rPr>
              <w:t xml:space="preserve">                                                                                         </w:t>
            </w:r>
          </w:p>
          <w:p w:rsidR="00236D0D" w:rsidRDefault="00D658F5">
            <w:pPr>
              <w:contextualSpacing w:val="0"/>
            </w:pPr>
            <w:r>
              <w:rPr>
                <w:b/>
              </w:rPr>
              <w:t xml:space="preserve">                                                                                            </w:t>
            </w:r>
            <w:r>
              <w:rPr>
                <w:b/>
                <w:color w:val="0000FF"/>
              </w:rPr>
              <w:t>Unit</w:t>
            </w:r>
            <w:r>
              <w:rPr>
                <w:b/>
              </w:rPr>
              <w:t xml:space="preserve">:     </w:t>
            </w:r>
            <w:r w:rsidR="00016875">
              <w:rPr>
                <w:b/>
              </w:rPr>
              <w:t>British and French Colonial Society</w:t>
            </w:r>
            <w:r>
              <w:rPr>
                <w:b/>
              </w:rPr>
              <w:t xml:space="preserve"> </w:t>
            </w:r>
          </w:p>
          <w:p w:rsidR="00236D0D" w:rsidRDefault="00D658F5">
            <w:pPr>
              <w:contextualSpacing w:val="0"/>
            </w:pPr>
            <w:bookmarkStart w:id="0" w:name="h.gjdgxs" w:colFirst="0" w:colLast="0"/>
            <w:bookmarkEnd w:id="0"/>
            <w:r>
              <w:rPr>
                <w:b/>
              </w:rPr>
              <w:t xml:space="preserve">  </w:t>
            </w:r>
          </w:p>
        </w:tc>
      </w:tr>
      <w:tr w:rsidR="00236D0D">
        <w:trPr>
          <w:trHeight w:val="900"/>
        </w:trPr>
        <w:tc>
          <w:tcPr>
            <w:tcW w:w="10363" w:type="dxa"/>
            <w:gridSpan w:val="6"/>
            <w:tcBorders>
              <w:top w:val="single" w:sz="18" w:space="0" w:color="000000"/>
              <w:left w:val="single" w:sz="18" w:space="0" w:color="000000"/>
              <w:right w:val="single" w:sz="18" w:space="0" w:color="000000"/>
            </w:tcBorders>
          </w:tcPr>
          <w:p w:rsidR="00236D0D" w:rsidRDefault="00236D0D">
            <w:pPr>
              <w:contextualSpacing w:val="0"/>
            </w:pPr>
          </w:p>
          <w:p w:rsidR="00236D0D" w:rsidRDefault="00D658F5">
            <w:pPr>
              <w:contextualSpacing w:val="0"/>
            </w:pPr>
            <w:r>
              <w:rPr>
                <w:b/>
                <w:color w:val="0000FF"/>
                <w:sz w:val="28"/>
                <w:szCs w:val="28"/>
              </w:rPr>
              <w:t>Driving Questions</w:t>
            </w:r>
            <w:r>
              <w:rPr>
                <w:b/>
                <w:sz w:val="28"/>
                <w:szCs w:val="28"/>
              </w:rPr>
              <w:t xml:space="preserve">:  </w:t>
            </w:r>
            <w:r w:rsidR="00BF2695" w:rsidRPr="00BF2695">
              <w:rPr>
                <w:rFonts w:ascii="Georgia" w:hAnsi="Georgia"/>
                <w:i/>
                <w:sz w:val="22"/>
                <w:szCs w:val="22"/>
              </w:rPr>
              <w:t>What can artifacts tell us about past societies?</w:t>
            </w:r>
          </w:p>
          <w:p w:rsidR="00236D0D" w:rsidRDefault="00236D0D">
            <w:pPr>
              <w:contextualSpacing w:val="0"/>
            </w:pPr>
          </w:p>
        </w:tc>
      </w:tr>
      <w:tr w:rsidR="00236D0D" w:rsidTr="00DB5A3B">
        <w:trPr>
          <w:trHeight w:val="1070"/>
        </w:trPr>
        <w:tc>
          <w:tcPr>
            <w:tcW w:w="10363" w:type="dxa"/>
            <w:gridSpan w:val="6"/>
            <w:tcBorders>
              <w:left w:val="single" w:sz="18" w:space="0" w:color="000000"/>
              <w:right w:val="single" w:sz="18" w:space="0" w:color="000000"/>
            </w:tcBorders>
          </w:tcPr>
          <w:p w:rsidR="00236D0D" w:rsidRDefault="00236D0D">
            <w:pPr>
              <w:contextualSpacing w:val="0"/>
            </w:pPr>
          </w:p>
          <w:p w:rsidR="00236D0D" w:rsidRDefault="009200A9">
            <w:pPr>
              <w:widowControl w:val="0"/>
              <w:spacing w:after="240"/>
              <w:contextualSpacing w:val="0"/>
            </w:pPr>
            <w:bookmarkStart w:id="1" w:name="Outcomes"/>
            <w:r>
              <w:rPr>
                <w:noProof/>
              </w:rPr>
              <w:drawing>
                <wp:inline distT="114300" distB="114300" distL="114300" distR="114300" wp14:anchorId="5A2D18C5" wp14:editId="0F1C1AEE">
                  <wp:extent cx="571500" cy="504825"/>
                  <wp:effectExtent l="0" t="0" r="0" b="9525"/>
                  <wp:docPr id="9" name="image11.png" descr="Steering_wheel_ship_1.png"/>
                  <wp:cNvGraphicFramePr/>
                  <a:graphic xmlns:a="http://schemas.openxmlformats.org/drawingml/2006/main">
                    <a:graphicData uri="http://schemas.openxmlformats.org/drawingml/2006/picture">
                      <pic:pic xmlns:pic="http://schemas.openxmlformats.org/drawingml/2006/picture">
                        <pic:nvPicPr>
                          <pic:cNvPr id="0" name="image11.png" descr="Steering_wheel_ship_1.png"/>
                          <pic:cNvPicPr preferRelativeResize="0"/>
                        </pic:nvPicPr>
                        <pic:blipFill>
                          <a:blip r:embed="rId9"/>
                          <a:srcRect/>
                          <a:stretch>
                            <a:fillRect/>
                          </a:stretch>
                        </pic:blipFill>
                        <pic:spPr>
                          <a:xfrm>
                            <a:off x="0" y="0"/>
                            <a:ext cx="574902" cy="507831"/>
                          </a:xfrm>
                          <a:prstGeom prst="rect">
                            <a:avLst/>
                          </a:prstGeom>
                          <a:ln/>
                        </pic:spPr>
                      </pic:pic>
                    </a:graphicData>
                  </a:graphic>
                </wp:inline>
              </w:drawing>
            </w:r>
            <w:bookmarkEnd w:id="1"/>
            <w:r w:rsidR="00D658F5">
              <w:rPr>
                <w:b/>
                <w:color w:val="0000FF"/>
                <w:sz w:val="28"/>
                <w:szCs w:val="28"/>
              </w:rPr>
              <w:t>Curriculum Outcomes</w:t>
            </w:r>
            <w:r w:rsidR="00D658F5">
              <w:rPr>
                <w:b/>
              </w:rPr>
              <w:t xml:space="preserve">:  </w:t>
            </w:r>
          </w:p>
          <w:p w:rsidR="00236D0D" w:rsidRDefault="00D658F5">
            <w:pPr>
              <w:widowControl w:val="0"/>
              <w:spacing w:after="240"/>
              <w:contextualSpacing w:val="0"/>
              <w:rPr>
                <w:rFonts w:ascii="Georgia" w:hAnsi="Georgia"/>
                <w:b/>
              </w:rPr>
            </w:pPr>
            <w:r w:rsidRPr="00491470">
              <w:rPr>
                <w:rFonts w:ascii="Georgia" w:hAnsi="Georgia"/>
                <w:b/>
              </w:rPr>
              <w:t xml:space="preserve">Social Studies: </w:t>
            </w:r>
          </w:p>
          <w:p w:rsidR="00BF2695" w:rsidRPr="00BF2695" w:rsidRDefault="00BF2695" w:rsidP="00BF2695">
            <w:pPr>
              <w:widowControl w:val="0"/>
              <w:autoSpaceDE w:val="0"/>
              <w:autoSpaceDN w:val="0"/>
              <w:adjustRightInd w:val="0"/>
              <w:spacing w:after="240"/>
              <w:rPr>
                <w:rFonts w:ascii="Georgia" w:hAnsi="Georgia"/>
                <w:i/>
                <w:sz w:val="22"/>
                <w:szCs w:val="22"/>
              </w:rPr>
            </w:pPr>
            <w:r w:rsidRPr="00BF2695">
              <w:rPr>
                <w:rFonts w:ascii="Georgia" w:hAnsi="Georgia"/>
                <w:i/>
                <w:sz w:val="22"/>
                <w:szCs w:val="22"/>
              </w:rPr>
              <w:t>5.1.1: Demonstrate an understanding of how historical investigations provides insights our past.</w:t>
            </w:r>
          </w:p>
          <w:p w:rsidR="00BF2695" w:rsidRPr="00BF2695" w:rsidRDefault="00BF2695" w:rsidP="00BF2695">
            <w:pPr>
              <w:widowControl w:val="0"/>
              <w:spacing w:after="240"/>
              <w:contextualSpacing w:val="0"/>
              <w:rPr>
                <w:rFonts w:ascii="Georgia" w:hAnsi="Georgia"/>
                <w:sz w:val="22"/>
                <w:szCs w:val="22"/>
              </w:rPr>
            </w:pPr>
            <w:r w:rsidRPr="00BF2695">
              <w:rPr>
                <w:rFonts w:ascii="Georgia" w:hAnsi="Georgia"/>
                <w:i/>
                <w:sz w:val="22"/>
                <w:szCs w:val="22"/>
              </w:rPr>
              <w:t>5.1.2: Illustrate the development of societies over time.</w:t>
            </w:r>
          </w:p>
          <w:p w:rsidR="008E74B7" w:rsidRDefault="00491470" w:rsidP="008E74B7">
            <w:pPr>
              <w:autoSpaceDE w:val="0"/>
              <w:autoSpaceDN w:val="0"/>
              <w:adjustRightInd w:val="0"/>
              <w:rPr>
                <w:rFonts w:ascii="Georgia" w:hAnsi="Georgia"/>
                <w:b/>
              </w:rPr>
            </w:pPr>
            <w:r>
              <w:rPr>
                <w:rFonts w:ascii="Georgia" w:eastAsia="Calibri" w:hAnsi="Georgia" w:cs="Calibri"/>
                <w:b/>
              </w:rPr>
              <w:t>English L</w:t>
            </w:r>
            <w:r w:rsidRPr="00491470">
              <w:rPr>
                <w:rFonts w:ascii="Georgia" w:eastAsia="Calibri" w:hAnsi="Georgia" w:cs="Calibri"/>
                <w:b/>
              </w:rPr>
              <w:t>anguage Art</w:t>
            </w:r>
            <w:r>
              <w:rPr>
                <w:rFonts w:ascii="Georgia" w:eastAsia="Calibri" w:hAnsi="Georgia" w:cs="Calibri"/>
                <w:b/>
              </w:rPr>
              <w:t>s:</w:t>
            </w:r>
            <w:r w:rsidR="00D658F5" w:rsidRPr="00491470">
              <w:rPr>
                <w:rFonts w:ascii="Georgia" w:hAnsi="Georgia"/>
                <w:b/>
              </w:rPr>
              <w:t xml:space="preserve"> </w:t>
            </w:r>
          </w:p>
          <w:p w:rsidR="008E74B7" w:rsidRDefault="008E74B7" w:rsidP="008E74B7">
            <w:pPr>
              <w:autoSpaceDE w:val="0"/>
              <w:autoSpaceDN w:val="0"/>
              <w:adjustRightInd w:val="0"/>
              <w:rPr>
                <w:rFonts w:ascii="Georgia" w:hAnsi="Georgia"/>
                <w:b/>
              </w:rPr>
            </w:pPr>
          </w:p>
          <w:p w:rsidR="008E74B7" w:rsidRPr="008E74B7" w:rsidRDefault="008E74B7" w:rsidP="008E74B7">
            <w:pPr>
              <w:autoSpaceDE w:val="0"/>
              <w:autoSpaceDN w:val="0"/>
              <w:adjustRightInd w:val="0"/>
              <w:rPr>
                <w:rFonts w:ascii="Georgia" w:hAnsi="Georgia" w:cs="AGaramond-Regular"/>
                <w:i/>
                <w:sz w:val="22"/>
                <w:szCs w:val="22"/>
              </w:rPr>
            </w:pPr>
            <w:r w:rsidRPr="008E74B7">
              <w:rPr>
                <w:rFonts w:ascii="Georgia" w:hAnsi="Georgia" w:cs="AGaramond-Regular"/>
                <w:i/>
                <w:sz w:val="22"/>
                <w:szCs w:val="22"/>
              </w:rPr>
              <w:t>1.1 contribute thoughts, ideas, and experiences to discussions, and ask questions to clarify their ideas</w:t>
            </w:r>
          </w:p>
          <w:p w:rsidR="008E74B7" w:rsidRDefault="008E74B7" w:rsidP="008E74B7">
            <w:pPr>
              <w:widowControl w:val="0"/>
              <w:contextualSpacing w:val="0"/>
              <w:rPr>
                <w:rFonts w:ascii="Georgia" w:hAnsi="Georgia" w:cs="AGaramond-Regular"/>
                <w:i/>
                <w:sz w:val="22"/>
                <w:szCs w:val="22"/>
              </w:rPr>
            </w:pPr>
            <w:r w:rsidRPr="008E74B7">
              <w:rPr>
                <w:rFonts w:ascii="Georgia" w:hAnsi="Georgia" w:cs="AGaramond-Regular"/>
                <w:i/>
                <w:sz w:val="22"/>
                <w:szCs w:val="22"/>
              </w:rPr>
              <w:t>and those of their peers</w:t>
            </w:r>
          </w:p>
          <w:p w:rsidR="008E74B7" w:rsidRDefault="008E74B7" w:rsidP="008E74B7">
            <w:pPr>
              <w:widowControl w:val="0"/>
              <w:spacing w:after="240"/>
              <w:rPr>
                <w:rFonts w:ascii="Georgia" w:hAnsi="Georgia" w:cs="AGaramond-Regular"/>
                <w:i/>
                <w:sz w:val="22"/>
                <w:szCs w:val="22"/>
              </w:rPr>
            </w:pPr>
            <w:r w:rsidRPr="008E74B7">
              <w:rPr>
                <w:rFonts w:ascii="Georgia" w:hAnsi="Georgia" w:cs="AGaramond-Regular"/>
                <w:i/>
                <w:sz w:val="22"/>
                <w:szCs w:val="22"/>
              </w:rPr>
              <w:t>1.3 explain and support personal ideas and opinions</w:t>
            </w:r>
          </w:p>
          <w:p w:rsidR="008E74B7" w:rsidRPr="008E74B7" w:rsidRDefault="008E74B7" w:rsidP="008E74B7">
            <w:pPr>
              <w:widowControl w:val="0"/>
              <w:spacing w:after="240"/>
              <w:rPr>
                <w:rFonts w:ascii="Georgia" w:hAnsi="Georgia" w:cs="AGaramond-Regular"/>
                <w:i/>
                <w:sz w:val="22"/>
                <w:szCs w:val="22"/>
              </w:rPr>
            </w:pPr>
            <w:r w:rsidRPr="008E74B7">
              <w:rPr>
                <w:rFonts w:ascii="Georgia" w:hAnsi="Georgia" w:cs="AGaramond-Regular"/>
                <w:i/>
                <w:sz w:val="22"/>
                <w:szCs w:val="22"/>
              </w:rPr>
              <w:t>8.1 use a range of strategies in writing and other ways of representing to</w:t>
            </w:r>
          </w:p>
          <w:p w:rsidR="008E74B7" w:rsidRPr="008E74B7" w:rsidRDefault="008E74B7" w:rsidP="008E74B7">
            <w:pPr>
              <w:widowControl w:val="0"/>
              <w:spacing w:after="240"/>
              <w:rPr>
                <w:rFonts w:ascii="Georgia" w:hAnsi="Georgia" w:cs="AGaramond-Regular"/>
                <w:i/>
                <w:sz w:val="22"/>
                <w:szCs w:val="22"/>
              </w:rPr>
            </w:pPr>
            <w:r w:rsidRPr="008E74B7">
              <w:rPr>
                <w:rFonts w:ascii="Georgia" w:hAnsi="Georgia" w:cs="AGaramond-Regular"/>
                <w:i/>
                <w:sz w:val="22"/>
                <w:szCs w:val="22"/>
              </w:rPr>
              <w:t>– record, develop, and reflect on ideas, attitudes, and opinions</w:t>
            </w:r>
          </w:p>
          <w:p w:rsidR="0058508E" w:rsidRDefault="008E74B7" w:rsidP="0058508E">
            <w:pPr>
              <w:widowControl w:val="0"/>
              <w:spacing w:after="240"/>
              <w:rPr>
                <w:rFonts w:ascii="Georgia" w:hAnsi="Georgia" w:cs="AGaramond-Regular"/>
                <w:i/>
                <w:sz w:val="22"/>
                <w:szCs w:val="22"/>
              </w:rPr>
            </w:pPr>
            <w:r w:rsidRPr="008E74B7">
              <w:rPr>
                <w:rFonts w:ascii="Georgia" w:hAnsi="Georgia" w:cs="AGaramond-Regular"/>
                <w:i/>
                <w:sz w:val="22"/>
                <w:szCs w:val="22"/>
              </w:rPr>
              <w:t>– compare their own thoughts and beliefs to those of others</w:t>
            </w:r>
          </w:p>
          <w:p w:rsidR="0058508E" w:rsidRPr="0058508E" w:rsidRDefault="0058508E" w:rsidP="0058508E">
            <w:pPr>
              <w:widowControl w:val="0"/>
              <w:spacing w:after="240"/>
              <w:rPr>
                <w:rFonts w:ascii="Georgia" w:hAnsi="Georgia" w:cs="AGaramond-Regular"/>
                <w:i/>
                <w:sz w:val="22"/>
                <w:szCs w:val="22"/>
              </w:rPr>
            </w:pPr>
            <w:r w:rsidRPr="0058508E">
              <w:rPr>
                <w:rFonts w:ascii="Georgia" w:hAnsi="Georgia" w:cs="AGaramond-Regular"/>
                <w:i/>
                <w:sz w:val="22"/>
                <w:szCs w:val="22"/>
              </w:rPr>
              <w:t>9.1 create written and media texts, collaboratively and independently, in different modes (expressive,</w:t>
            </w:r>
          </w:p>
          <w:p w:rsidR="008E74B7" w:rsidRPr="008E74B7" w:rsidRDefault="0058508E" w:rsidP="0058508E">
            <w:pPr>
              <w:widowControl w:val="0"/>
              <w:spacing w:after="240"/>
              <w:rPr>
                <w:rFonts w:ascii="Georgia" w:hAnsi="Georgia" w:cs="AGaramond-Regular"/>
                <w:i/>
                <w:sz w:val="22"/>
                <w:szCs w:val="22"/>
              </w:rPr>
            </w:pPr>
            <w:r w:rsidRPr="0058508E">
              <w:rPr>
                <w:rFonts w:ascii="Georgia" w:hAnsi="Georgia" w:cs="AGaramond-Regular"/>
                <w:i/>
                <w:sz w:val="22"/>
                <w:szCs w:val="22"/>
              </w:rPr>
              <w:t>transactional, and poetic), and in an increasing variety of forms</w:t>
            </w:r>
          </w:p>
          <w:p w:rsidR="0058508E" w:rsidRDefault="0058508E" w:rsidP="00491470">
            <w:pPr>
              <w:widowControl w:val="0"/>
              <w:spacing w:after="240"/>
              <w:contextualSpacing w:val="0"/>
              <w:rPr>
                <w:rFonts w:ascii="Georgia" w:hAnsi="Georgia"/>
                <w:b/>
              </w:rPr>
            </w:pPr>
          </w:p>
          <w:p w:rsidR="00BF2695" w:rsidRDefault="00BF2695" w:rsidP="00491470">
            <w:pPr>
              <w:widowControl w:val="0"/>
              <w:spacing w:after="240"/>
              <w:contextualSpacing w:val="0"/>
              <w:rPr>
                <w:rFonts w:ascii="Georgia" w:hAnsi="Georgia"/>
                <w:b/>
              </w:rPr>
            </w:pPr>
            <w:r>
              <w:rPr>
                <w:rFonts w:ascii="Georgia" w:hAnsi="Georgia"/>
                <w:b/>
              </w:rPr>
              <w:t>Technology Integration:</w:t>
            </w:r>
          </w:p>
          <w:p w:rsidR="008E74B7" w:rsidRPr="008E74B7" w:rsidRDefault="008E74B7" w:rsidP="008E74B7">
            <w:pPr>
              <w:autoSpaceDE w:val="0"/>
              <w:autoSpaceDN w:val="0"/>
              <w:adjustRightInd w:val="0"/>
              <w:rPr>
                <w:rFonts w:ascii="Georgia" w:hAnsi="Georgia" w:cs="AGaramond-Regular"/>
                <w:i/>
                <w:sz w:val="22"/>
                <w:szCs w:val="22"/>
              </w:rPr>
            </w:pPr>
            <w:r w:rsidRPr="008E74B7">
              <w:rPr>
                <w:rFonts w:ascii="Georgia" w:hAnsi="Georgia" w:cs="AGaramond-Regular"/>
                <w:i/>
                <w:sz w:val="22"/>
                <w:szCs w:val="22"/>
              </w:rPr>
              <w:t>PTS 6.6 (relates 3.1, 3.3) create navigable web pages and other forms of multimedia which</w:t>
            </w:r>
          </w:p>
          <w:p w:rsidR="008E74B7" w:rsidRPr="008E74B7" w:rsidRDefault="008E74B7" w:rsidP="008E74B7">
            <w:pPr>
              <w:autoSpaceDE w:val="0"/>
              <w:autoSpaceDN w:val="0"/>
              <w:adjustRightInd w:val="0"/>
              <w:rPr>
                <w:rFonts w:ascii="Georgia" w:hAnsi="Georgia" w:cs="AGaramond-Regular"/>
                <w:i/>
                <w:sz w:val="22"/>
                <w:szCs w:val="22"/>
              </w:rPr>
            </w:pPr>
            <w:r w:rsidRPr="008E74B7">
              <w:rPr>
                <w:rFonts w:ascii="Georgia" w:hAnsi="Georgia" w:cs="AGaramond-Regular"/>
                <w:i/>
                <w:sz w:val="22"/>
                <w:szCs w:val="22"/>
              </w:rPr>
              <w:t>incorporate text, still and moving images, and links to external resources independently and</w:t>
            </w:r>
          </w:p>
          <w:p w:rsidR="008E74B7" w:rsidRDefault="008E74B7" w:rsidP="008E74B7">
            <w:pPr>
              <w:autoSpaceDE w:val="0"/>
              <w:autoSpaceDN w:val="0"/>
              <w:adjustRightInd w:val="0"/>
              <w:rPr>
                <w:rFonts w:ascii="Georgia" w:hAnsi="Georgia" w:cs="AGaramond-Regular"/>
                <w:i/>
                <w:sz w:val="22"/>
                <w:szCs w:val="22"/>
              </w:rPr>
            </w:pPr>
            <w:r w:rsidRPr="008E74B7">
              <w:rPr>
                <w:rFonts w:ascii="Georgia" w:hAnsi="Georgia" w:cs="AGaramond-Regular"/>
                <w:i/>
                <w:sz w:val="22"/>
                <w:szCs w:val="22"/>
              </w:rPr>
              <w:t>in collaboration with others</w:t>
            </w:r>
          </w:p>
          <w:p w:rsidR="008E74B7" w:rsidRPr="008E74B7" w:rsidRDefault="008E74B7" w:rsidP="008E74B7">
            <w:pPr>
              <w:autoSpaceDE w:val="0"/>
              <w:autoSpaceDN w:val="0"/>
              <w:adjustRightInd w:val="0"/>
              <w:rPr>
                <w:rFonts w:ascii="Georgia" w:hAnsi="Georgia" w:cs="AGaramond-Regular"/>
                <w:i/>
                <w:sz w:val="22"/>
                <w:szCs w:val="22"/>
              </w:rPr>
            </w:pPr>
            <w:r w:rsidRPr="008E74B7">
              <w:rPr>
                <w:rFonts w:ascii="Georgia" w:hAnsi="Georgia" w:cs="AGaramond-Regular"/>
                <w:i/>
                <w:sz w:val="22"/>
                <w:szCs w:val="22"/>
              </w:rPr>
              <w:t>CT 6.1 (relates to 3.1, 3.2) contribute to and learn from online discussions and websites designed</w:t>
            </w:r>
          </w:p>
          <w:p w:rsidR="008E74B7" w:rsidRDefault="008E74B7" w:rsidP="008E74B7">
            <w:pPr>
              <w:autoSpaceDE w:val="0"/>
              <w:autoSpaceDN w:val="0"/>
              <w:adjustRightInd w:val="0"/>
              <w:rPr>
                <w:rFonts w:ascii="Georgia" w:hAnsi="Georgia" w:cs="AGaramond-Regular"/>
                <w:i/>
                <w:sz w:val="22"/>
                <w:szCs w:val="22"/>
              </w:rPr>
            </w:pPr>
            <w:r w:rsidRPr="008E74B7">
              <w:rPr>
                <w:rFonts w:ascii="Georgia" w:hAnsi="Georgia" w:cs="AGaramond-Regular"/>
                <w:i/>
                <w:sz w:val="22"/>
                <w:szCs w:val="22"/>
              </w:rPr>
              <w:t>for student curriculum use, with teacher supervision and assistance</w:t>
            </w:r>
          </w:p>
          <w:p w:rsidR="008E74B7" w:rsidRPr="008E74B7" w:rsidRDefault="008E74B7" w:rsidP="008E74B7">
            <w:pPr>
              <w:autoSpaceDE w:val="0"/>
              <w:autoSpaceDN w:val="0"/>
              <w:adjustRightInd w:val="0"/>
              <w:rPr>
                <w:rFonts w:ascii="Georgia" w:hAnsi="Georgia" w:cs="AGaramond-Regular"/>
                <w:i/>
                <w:sz w:val="22"/>
                <w:szCs w:val="22"/>
              </w:rPr>
            </w:pPr>
            <w:r w:rsidRPr="008E74B7">
              <w:rPr>
                <w:rFonts w:ascii="Georgia" w:hAnsi="Georgia" w:cs="AGaramond-Regular"/>
                <w:i/>
                <w:sz w:val="22"/>
                <w:szCs w:val="22"/>
              </w:rPr>
              <w:lastRenderedPageBreak/>
              <w:t>CT 6.3 (relates to 3.2, 3.3) create, process, and represent their learning using language, conventions,</w:t>
            </w:r>
          </w:p>
          <w:p w:rsidR="008E74B7" w:rsidRPr="008E74B7" w:rsidRDefault="008E74B7" w:rsidP="008E74B7">
            <w:pPr>
              <w:autoSpaceDE w:val="0"/>
              <w:autoSpaceDN w:val="0"/>
              <w:adjustRightInd w:val="0"/>
              <w:rPr>
                <w:rFonts w:ascii="Georgia" w:hAnsi="Georgia" w:cs="AGaramond-Regular"/>
                <w:i/>
                <w:sz w:val="22"/>
                <w:szCs w:val="22"/>
              </w:rPr>
            </w:pPr>
            <w:r w:rsidRPr="008E74B7">
              <w:rPr>
                <w:rFonts w:ascii="Georgia" w:hAnsi="Georgia" w:cs="AGaramond-Regular"/>
                <w:i/>
                <w:sz w:val="22"/>
                <w:szCs w:val="22"/>
              </w:rPr>
              <w:t>and procedures associated with educational media and information and communication</w:t>
            </w:r>
          </w:p>
          <w:p w:rsidR="008E74B7" w:rsidRPr="00491470" w:rsidRDefault="008E74B7" w:rsidP="008E74B7">
            <w:pPr>
              <w:widowControl w:val="0"/>
              <w:spacing w:after="240"/>
              <w:contextualSpacing w:val="0"/>
              <w:rPr>
                <w:rFonts w:ascii="Georgia" w:hAnsi="Georgia"/>
                <w:b/>
              </w:rPr>
            </w:pPr>
            <w:proofErr w:type="gramStart"/>
            <w:r w:rsidRPr="008E74B7">
              <w:rPr>
                <w:rFonts w:ascii="Georgia" w:hAnsi="Georgia" w:cs="AGaramond-Regular"/>
                <w:i/>
                <w:sz w:val="22"/>
                <w:szCs w:val="22"/>
              </w:rPr>
              <w:t>technology</w:t>
            </w:r>
            <w:proofErr w:type="gramEnd"/>
            <w:r w:rsidRPr="008E74B7">
              <w:rPr>
                <w:rFonts w:ascii="Georgia" w:hAnsi="Georgia" w:cs="AGaramond-Regular"/>
                <w:i/>
                <w:sz w:val="22"/>
                <w:szCs w:val="22"/>
              </w:rPr>
              <w:t>, with teacher assistance</w:t>
            </w:r>
            <w:r w:rsidR="00DB5A3B">
              <w:rPr>
                <w:rFonts w:ascii="Georgia" w:hAnsi="Georgia" w:cs="AGaramond-Regular"/>
                <w:i/>
                <w:sz w:val="22"/>
                <w:szCs w:val="22"/>
              </w:rPr>
              <w:t>.</w:t>
            </w:r>
          </w:p>
        </w:tc>
      </w:tr>
      <w:tr w:rsidR="00236D0D" w:rsidTr="00D72C06">
        <w:trPr>
          <w:trHeight w:val="890"/>
        </w:trPr>
        <w:tc>
          <w:tcPr>
            <w:tcW w:w="10363" w:type="dxa"/>
            <w:gridSpan w:val="6"/>
            <w:tcBorders>
              <w:left w:val="single" w:sz="18" w:space="0" w:color="000000"/>
              <w:right w:val="single" w:sz="18" w:space="0" w:color="000000"/>
            </w:tcBorders>
          </w:tcPr>
          <w:p w:rsidR="00236D0D" w:rsidRDefault="00D658F5">
            <w:pPr>
              <w:contextualSpacing w:val="0"/>
            </w:pPr>
            <w:r>
              <w:rPr>
                <w:b/>
                <w:color w:val="0000FF"/>
              </w:rPr>
              <w:lastRenderedPageBreak/>
              <w:t>Expected Time</w:t>
            </w:r>
            <w:r>
              <w:rPr>
                <w:b/>
              </w:rPr>
              <w:t>: 45 minutes</w:t>
            </w:r>
          </w:p>
          <w:p w:rsidR="00236D0D" w:rsidRDefault="00236D0D">
            <w:pPr>
              <w:contextualSpacing w:val="0"/>
            </w:pPr>
          </w:p>
        </w:tc>
      </w:tr>
      <w:tr w:rsidR="00236D0D">
        <w:trPr>
          <w:trHeight w:val="820"/>
        </w:trPr>
        <w:tc>
          <w:tcPr>
            <w:tcW w:w="10363" w:type="dxa"/>
            <w:gridSpan w:val="6"/>
            <w:tcBorders>
              <w:left w:val="single" w:sz="18" w:space="0" w:color="000000"/>
              <w:right w:val="single" w:sz="18" w:space="0" w:color="000000"/>
            </w:tcBorders>
          </w:tcPr>
          <w:p w:rsidR="00236D0D" w:rsidRDefault="00D658F5">
            <w:pPr>
              <w:contextualSpacing w:val="0"/>
              <w:rPr>
                <w:b/>
              </w:rPr>
            </w:pPr>
            <w:bookmarkStart w:id="2" w:name="Resources"/>
            <w:r>
              <w:rPr>
                <w:noProof/>
              </w:rPr>
              <w:drawing>
                <wp:inline distT="114300" distB="114300" distL="114300" distR="114300" wp14:anchorId="46CDB194" wp14:editId="5C226769">
                  <wp:extent cx="834732" cy="595313"/>
                  <wp:effectExtent l="0" t="0" r="0" b="0"/>
                  <wp:docPr id="2" name="image03.jpg" descr="screencast.jpg"/>
                  <wp:cNvGraphicFramePr/>
                  <a:graphic xmlns:a="http://schemas.openxmlformats.org/drawingml/2006/main">
                    <a:graphicData uri="http://schemas.openxmlformats.org/drawingml/2006/picture">
                      <pic:pic xmlns:pic="http://schemas.openxmlformats.org/drawingml/2006/picture">
                        <pic:nvPicPr>
                          <pic:cNvPr id="0" name="image03.jpg" descr="screencast.jpg"/>
                          <pic:cNvPicPr preferRelativeResize="0"/>
                        </pic:nvPicPr>
                        <pic:blipFill>
                          <a:blip r:embed="rId11"/>
                          <a:srcRect/>
                          <a:stretch>
                            <a:fillRect/>
                          </a:stretch>
                        </pic:blipFill>
                        <pic:spPr>
                          <a:xfrm>
                            <a:off x="0" y="0"/>
                            <a:ext cx="834732" cy="595313"/>
                          </a:xfrm>
                          <a:prstGeom prst="rect">
                            <a:avLst/>
                          </a:prstGeom>
                          <a:ln/>
                        </pic:spPr>
                      </pic:pic>
                    </a:graphicData>
                  </a:graphic>
                </wp:inline>
              </w:drawing>
            </w:r>
            <w:bookmarkEnd w:id="2"/>
            <w:r>
              <w:rPr>
                <w:b/>
                <w:color w:val="0000FF"/>
              </w:rPr>
              <w:t>Resources</w:t>
            </w:r>
            <w:r>
              <w:rPr>
                <w:b/>
              </w:rPr>
              <w:t xml:space="preserve">: </w:t>
            </w:r>
          </w:p>
          <w:p w:rsidR="003C66B3" w:rsidRDefault="003C66B3">
            <w:pPr>
              <w:contextualSpacing w:val="0"/>
            </w:pPr>
          </w:p>
          <w:p w:rsidR="00236D0D" w:rsidRDefault="00E358A0" w:rsidP="00BF2695">
            <w:pPr>
              <w:pStyle w:val="ListParagraph"/>
              <w:numPr>
                <w:ilvl w:val="0"/>
                <w:numId w:val="2"/>
              </w:numPr>
            </w:pPr>
            <w:r>
              <w:t xml:space="preserve">Teacher may want to consider planning a trip to Sherbrooke Village with the students.  The program is called </w:t>
            </w:r>
            <w:hyperlink r:id="rId15" w:history="1">
              <w:r w:rsidRPr="00E358A0">
                <w:rPr>
                  <w:rStyle w:val="Hyperlink"/>
                </w:rPr>
                <w:t xml:space="preserve">The Hands </w:t>
              </w:r>
              <w:proofErr w:type="gramStart"/>
              <w:r w:rsidRPr="00E358A0">
                <w:rPr>
                  <w:rStyle w:val="Hyperlink"/>
                </w:rPr>
                <w:t>On</w:t>
              </w:r>
              <w:proofErr w:type="gramEnd"/>
              <w:r w:rsidRPr="00E358A0">
                <w:rPr>
                  <w:rStyle w:val="Hyperlink"/>
                </w:rPr>
                <w:t xml:space="preserve"> History Program</w:t>
              </w:r>
            </w:hyperlink>
            <w:r>
              <w:t>.  You will want to get in touch with Karen Hallett.  The program runs over three days and two nights and even though the Village itself is part of a later era than the Colonial Period many of the activities that the students participate in are comparable to Colonial era ones.  It is also a good way to wrap up the year.</w:t>
            </w:r>
          </w:p>
          <w:p w:rsidR="00E358A0" w:rsidRDefault="00E358A0" w:rsidP="00BF2695">
            <w:pPr>
              <w:pStyle w:val="ListParagraph"/>
              <w:numPr>
                <w:ilvl w:val="0"/>
                <w:numId w:val="2"/>
              </w:numPr>
            </w:pPr>
            <w:r>
              <w:t xml:space="preserve">Ross Farm also runs a one day program called </w:t>
            </w:r>
            <w:hyperlink r:id="rId16" w:history="1">
              <w:r w:rsidRPr="00E358A0">
                <w:rPr>
                  <w:rStyle w:val="Hyperlink"/>
                </w:rPr>
                <w:t xml:space="preserve">“Can a Society be </w:t>
              </w:r>
              <w:proofErr w:type="gramStart"/>
              <w:r w:rsidRPr="00E358A0">
                <w:rPr>
                  <w:rStyle w:val="Hyperlink"/>
                </w:rPr>
                <w:t>Created</w:t>
              </w:r>
              <w:proofErr w:type="gramEnd"/>
              <w:r w:rsidRPr="00E358A0">
                <w:rPr>
                  <w:rStyle w:val="Hyperlink"/>
                </w:rPr>
                <w:t>?”</w:t>
              </w:r>
            </w:hyperlink>
            <w:r>
              <w:t xml:space="preserve">  They provide teachers guides and curriculum maps and are more in line with the correct time period than Sherbrooke Village.  This is also all hands-on learning.  The contact person for the program is Stephen Workman.</w:t>
            </w:r>
          </w:p>
          <w:p w:rsidR="00BF2695" w:rsidRPr="00951538" w:rsidRDefault="004F2EBA" w:rsidP="00BF2695">
            <w:pPr>
              <w:pStyle w:val="ListParagraph"/>
              <w:numPr>
                <w:ilvl w:val="0"/>
                <w:numId w:val="2"/>
              </w:numPr>
              <w:rPr>
                <w:b/>
                <w:sz w:val="20"/>
                <w:szCs w:val="20"/>
              </w:rPr>
            </w:pPr>
            <w:hyperlink r:id="rId17" w:history="1">
              <w:proofErr w:type="spellStart"/>
              <w:r w:rsidR="00BF2695" w:rsidRPr="00951538">
                <w:rPr>
                  <w:rStyle w:val="Hyperlink"/>
                  <w:b/>
                  <w:sz w:val="20"/>
                  <w:szCs w:val="20"/>
                </w:rPr>
                <w:t>Kaywa</w:t>
              </w:r>
              <w:proofErr w:type="spellEnd"/>
              <w:r w:rsidR="00BF2695" w:rsidRPr="00951538">
                <w:rPr>
                  <w:rStyle w:val="Hyperlink"/>
                  <w:b/>
                  <w:sz w:val="20"/>
                  <w:szCs w:val="20"/>
                </w:rPr>
                <w:t xml:space="preserve"> QR Code generator</w:t>
              </w:r>
            </w:hyperlink>
            <w:r w:rsidR="00BF2695" w:rsidRPr="00951538">
              <w:rPr>
                <w:b/>
                <w:sz w:val="20"/>
                <w:szCs w:val="20"/>
              </w:rPr>
              <w:t>.</w:t>
            </w:r>
          </w:p>
          <w:p w:rsidR="00BF2695" w:rsidRPr="00951538" w:rsidRDefault="004F2EBA" w:rsidP="00BF2695">
            <w:pPr>
              <w:pStyle w:val="ListParagraph"/>
              <w:numPr>
                <w:ilvl w:val="0"/>
                <w:numId w:val="2"/>
              </w:numPr>
              <w:rPr>
                <w:b/>
                <w:sz w:val="20"/>
                <w:szCs w:val="20"/>
              </w:rPr>
            </w:pPr>
            <w:hyperlink r:id="rId18" w:history="1">
              <w:r w:rsidR="00BF2695" w:rsidRPr="00951538">
                <w:rPr>
                  <w:rStyle w:val="Hyperlink"/>
                  <w:b/>
                  <w:sz w:val="20"/>
                  <w:szCs w:val="20"/>
                </w:rPr>
                <w:t>Socrative Website</w:t>
              </w:r>
            </w:hyperlink>
            <w:r w:rsidR="00BF2695" w:rsidRPr="00951538">
              <w:rPr>
                <w:b/>
                <w:sz w:val="20"/>
                <w:szCs w:val="20"/>
              </w:rPr>
              <w:t>:</w:t>
            </w:r>
            <w:r w:rsidR="00BF2695" w:rsidRPr="00951538">
              <w:rPr>
                <w:rFonts w:ascii="Arial" w:hAnsi="Arial" w:cs="Arial"/>
                <w:color w:val="666666"/>
                <w:sz w:val="20"/>
                <w:szCs w:val="20"/>
                <w:shd w:val="clear" w:color="auto" w:fill="FFFFFF"/>
              </w:rPr>
              <w:t xml:space="preserve"> </w:t>
            </w:r>
            <w:r w:rsidR="00BF2695" w:rsidRPr="00951538">
              <w:rPr>
                <w:b/>
                <w:sz w:val="20"/>
                <w:szCs w:val="20"/>
              </w:rPr>
              <w:t xml:space="preserve">Socrative lets teachers engage and assess their students with educational activities on tablets, laptops and smartphones. </w:t>
            </w:r>
          </w:p>
          <w:p w:rsidR="00BF2695" w:rsidRPr="00951538" w:rsidRDefault="00BF2695" w:rsidP="00BF2695">
            <w:pPr>
              <w:pStyle w:val="ListParagraph"/>
              <w:numPr>
                <w:ilvl w:val="0"/>
                <w:numId w:val="2"/>
              </w:numPr>
              <w:rPr>
                <w:b/>
                <w:sz w:val="20"/>
                <w:szCs w:val="20"/>
              </w:rPr>
            </w:pPr>
            <w:proofErr w:type="gramStart"/>
            <w:r w:rsidRPr="00951538">
              <w:rPr>
                <w:b/>
                <w:sz w:val="20"/>
                <w:szCs w:val="20"/>
              </w:rPr>
              <w:t>iPad</w:t>
            </w:r>
            <w:proofErr w:type="gramEnd"/>
            <w:r w:rsidRPr="00951538">
              <w:rPr>
                <w:b/>
                <w:sz w:val="20"/>
                <w:szCs w:val="20"/>
              </w:rPr>
              <w:t xml:space="preserve"> Tablets.</w:t>
            </w:r>
          </w:p>
          <w:p w:rsidR="00BF2695" w:rsidRPr="00EB028B" w:rsidRDefault="004F2EBA" w:rsidP="00BF2695">
            <w:pPr>
              <w:pStyle w:val="ListParagraph"/>
              <w:numPr>
                <w:ilvl w:val="0"/>
                <w:numId w:val="2"/>
              </w:numPr>
              <w:rPr>
                <w:b/>
              </w:rPr>
            </w:pPr>
            <w:hyperlink r:id="rId19" w:history="1">
              <w:r w:rsidR="00BF2695" w:rsidRPr="00951538">
                <w:rPr>
                  <w:rStyle w:val="Hyperlink"/>
                  <w:b/>
                  <w:sz w:val="20"/>
                  <w:szCs w:val="20"/>
                </w:rPr>
                <w:t>Artifact Analysis Worksheet</w:t>
              </w:r>
            </w:hyperlink>
            <w:r w:rsidR="00BF2695" w:rsidRPr="00951538">
              <w:rPr>
                <w:b/>
                <w:sz w:val="20"/>
                <w:szCs w:val="20"/>
              </w:rPr>
              <w:t xml:space="preserve"> (</w:t>
            </w:r>
            <w:r w:rsidR="00BF2695" w:rsidRPr="00951538">
              <w:rPr>
                <w:sz w:val="20"/>
                <w:szCs w:val="20"/>
              </w:rPr>
              <w:t>Designed and developed by the Education Staff, National Archives and Records Administration)</w:t>
            </w:r>
          </w:p>
          <w:p w:rsidR="00BF2695" w:rsidRPr="00BC5C35" w:rsidRDefault="00BC5C35" w:rsidP="00BF2695">
            <w:pPr>
              <w:pStyle w:val="ListParagraph"/>
              <w:numPr>
                <w:ilvl w:val="0"/>
                <w:numId w:val="2"/>
              </w:numPr>
              <w:rPr>
                <w:rStyle w:val="Hyperlink"/>
                <w:b/>
              </w:rPr>
            </w:pPr>
            <w:r>
              <w:rPr>
                <w:b/>
                <w:sz w:val="20"/>
                <w:szCs w:val="20"/>
              </w:rPr>
              <w:fldChar w:fldCharType="begin"/>
            </w:r>
            <w:r>
              <w:rPr>
                <w:b/>
                <w:sz w:val="20"/>
                <w:szCs w:val="20"/>
              </w:rPr>
              <w:instrText xml:space="preserve"> HYPERLINK "http://eisnorgrade5.weebly.com/awesome-artifact-analysis-rubric.html" </w:instrText>
            </w:r>
            <w:r>
              <w:rPr>
                <w:b/>
                <w:sz w:val="20"/>
                <w:szCs w:val="20"/>
              </w:rPr>
              <w:fldChar w:fldCharType="separate"/>
            </w:r>
            <w:r w:rsidR="00BF2695" w:rsidRPr="00BC5C35">
              <w:rPr>
                <w:rStyle w:val="Hyperlink"/>
                <w:b/>
                <w:sz w:val="20"/>
                <w:szCs w:val="20"/>
              </w:rPr>
              <w:t>Awesome Artifact Analysis Rubric</w:t>
            </w:r>
          </w:p>
          <w:p w:rsidR="00BF2695" w:rsidRPr="009C67FA" w:rsidRDefault="00BC5C35" w:rsidP="00BF2695">
            <w:pPr>
              <w:pStyle w:val="ListParagraph"/>
              <w:numPr>
                <w:ilvl w:val="0"/>
                <w:numId w:val="2"/>
              </w:numPr>
              <w:rPr>
                <w:b/>
              </w:rPr>
            </w:pPr>
            <w:r>
              <w:rPr>
                <w:b/>
                <w:sz w:val="20"/>
                <w:szCs w:val="20"/>
              </w:rPr>
              <w:fldChar w:fldCharType="end"/>
            </w:r>
            <w:hyperlink r:id="rId20" w:history="1">
              <w:r w:rsidR="00BF2695" w:rsidRPr="009C67FA">
                <w:rPr>
                  <w:rStyle w:val="Hyperlink"/>
                  <w:b/>
                  <w:sz w:val="20"/>
                  <w:szCs w:val="20"/>
                </w:rPr>
                <w:t>Artifact Analysis Outcomes Checklist</w:t>
              </w:r>
            </w:hyperlink>
            <w:r w:rsidR="00BF2695" w:rsidRPr="009C67FA">
              <w:rPr>
                <w:b/>
                <w:sz w:val="20"/>
                <w:szCs w:val="20"/>
              </w:rPr>
              <w:t xml:space="preserve"> </w:t>
            </w:r>
          </w:p>
          <w:p w:rsidR="00BF2695" w:rsidRPr="009C67FA" w:rsidRDefault="00BF2695" w:rsidP="00BF2695">
            <w:pPr>
              <w:pStyle w:val="ListParagraph"/>
              <w:numPr>
                <w:ilvl w:val="0"/>
                <w:numId w:val="2"/>
              </w:numPr>
              <w:rPr>
                <w:b/>
              </w:rPr>
            </w:pPr>
            <w:proofErr w:type="spellStart"/>
            <w:r w:rsidRPr="004F2EBA">
              <w:rPr>
                <w:b/>
                <w:sz w:val="20"/>
                <w:szCs w:val="20"/>
              </w:rPr>
              <w:t>Kaywa</w:t>
            </w:r>
            <w:proofErr w:type="spellEnd"/>
            <w:r w:rsidRPr="004F2EBA">
              <w:rPr>
                <w:b/>
                <w:sz w:val="20"/>
                <w:szCs w:val="20"/>
              </w:rPr>
              <w:t xml:space="preserve">  QR Code Generator Tech Tutorial Flip</w:t>
            </w:r>
            <w:r w:rsidR="004F2EBA">
              <w:rPr>
                <w:b/>
                <w:sz w:val="20"/>
                <w:szCs w:val="20"/>
              </w:rPr>
              <w:t xml:space="preserve"> (Video embedded above)</w:t>
            </w:r>
          </w:p>
          <w:p w:rsidR="00BF2695" w:rsidRPr="009C67FA" w:rsidRDefault="00BF2695" w:rsidP="00BF2695">
            <w:pPr>
              <w:pStyle w:val="ListParagraph"/>
              <w:numPr>
                <w:ilvl w:val="0"/>
                <w:numId w:val="2"/>
              </w:numPr>
              <w:rPr>
                <w:b/>
              </w:rPr>
            </w:pPr>
            <w:r w:rsidRPr="004F2EBA">
              <w:rPr>
                <w:b/>
                <w:sz w:val="20"/>
                <w:szCs w:val="20"/>
              </w:rPr>
              <w:t>Socrative Assessments Tech Tutorial Video Flip</w:t>
            </w:r>
            <w:r w:rsidR="004F2EBA">
              <w:rPr>
                <w:b/>
                <w:sz w:val="20"/>
                <w:szCs w:val="20"/>
              </w:rPr>
              <w:t xml:space="preserve"> </w:t>
            </w:r>
            <w:r w:rsidR="004F2EBA">
              <w:rPr>
                <w:b/>
                <w:sz w:val="20"/>
                <w:szCs w:val="20"/>
              </w:rPr>
              <w:t>(Video embedded above)</w:t>
            </w:r>
            <w:bookmarkStart w:id="3" w:name="_GoBack"/>
            <w:bookmarkEnd w:id="3"/>
          </w:p>
          <w:p w:rsidR="00BF2695" w:rsidRPr="00C548AC" w:rsidRDefault="004F2EBA" w:rsidP="00BF2695">
            <w:pPr>
              <w:pStyle w:val="ListParagraph"/>
              <w:numPr>
                <w:ilvl w:val="0"/>
                <w:numId w:val="2"/>
              </w:numPr>
              <w:rPr>
                <w:b/>
              </w:rPr>
            </w:pPr>
            <w:hyperlink r:id="rId21" w:history="1">
              <w:r w:rsidR="00BF2695" w:rsidRPr="009C67FA">
                <w:rPr>
                  <w:rStyle w:val="Hyperlink"/>
                  <w:b/>
                  <w:sz w:val="20"/>
                  <w:szCs w:val="20"/>
                </w:rPr>
                <w:t>Artifact #1 Video</w:t>
              </w:r>
            </w:hyperlink>
            <w:r w:rsidR="00BF2695">
              <w:rPr>
                <w:sz w:val="20"/>
                <w:szCs w:val="20"/>
              </w:rPr>
              <w:t xml:space="preserve"> Flip</w:t>
            </w:r>
          </w:p>
          <w:p w:rsidR="00BF2695" w:rsidRDefault="00BF2695" w:rsidP="002B44C1">
            <w:pPr>
              <w:ind w:left="1320"/>
            </w:pPr>
          </w:p>
        </w:tc>
      </w:tr>
      <w:tr w:rsidR="00236D0D" w:rsidTr="00AC72B0">
        <w:trPr>
          <w:trHeight w:val="380"/>
        </w:trPr>
        <w:tc>
          <w:tcPr>
            <w:tcW w:w="8207" w:type="dxa"/>
            <w:gridSpan w:val="5"/>
            <w:tcBorders>
              <w:left w:val="single" w:sz="18" w:space="0" w:color="000000"/>
            </w:tcBorders>
          </w:tcPr>
          <w:p w:rsidR="00236D0D" w:rsidRDefault="00236D0D">
            <w:pPr>
              <w:contextualSpacing w:val="0"/>
            </w:pPr>
          </w:p>
          <w:p w:rsidR="00236D0D" w:rsidRDefault="00D658F5">
            <w:pPr>
              <w:contextualSpacing w:val="0"/>
            </w:pPr>
            <w:bookmarkStart w:id="4" w:name="Procedure"/>
            <w:r>
              <w:rPr>
                <w:noProof/>
              </w:rPr>
              <w:drawing>
                <wp:inline distT="114300" distB="114300" distL="114300" distR="114300" wp14:anchorId="6792E280" wp14:editId="09084436">
                  <wp:extent cx="909521" cy="642938"/>
                  <wp:effectExtent l="0" t="0" r="0" b="0"/>
                  <wp:docPr id="5" name="image07.png" descr="resources.png"/>
                  <wp:cNvGraphicFramePr/>
                  <a:graphic xmlns:a="http://schemas.openxmlformats.org/drawingml/2006/main">
                    <a:graphicData uri="http://schemas.openxmlformats.org/drawingml/2006/picture">
                      <pic:pic xmlns:pic="http://schemas.openxmlformats.org/drawingml/2006/picture">
                        <pic:nvPicPr>
                          <pic:cNvPr id="0" name="image07.png" descr="resources.png"/>
                          <pic:cNvPicPr preferRelativeResize="0"/>
                        </pic:nvPicPr>
                        <pic:blipFill>
                          <a:blip r:embed="rId13"/>
                          <a:srcRect/>
                          <a:stretch>
                            <a:fillRect/>
                          </a:stretch>
                        </pic:blipFill>
                        <pic:spPr>
                          <a:xfrm>
                            <a:off x="0" y="0"/>
                            <a:ext cx="909521" cy="642938"/>
                          </a:xfrm>
                          <a:prstGeom prst="rect">
                            <a:avLst/>
                          </a:prstGeom>
                          <a:ln/>
                        </pic:spPr>
                      </pic:pic>
                    </a:graphicData>
                  </a:graphic>
                </wp:inline>
              </w:drawing>
            </w:r>
            <w:bookmarkEnd w:id="4"/>
            <w:r>
              <w:rPr>
                <w:b/>
                <w:color w:val="0000FF"/>
              </w:rPr>
              <w:t xml:space="preserve">Lesson Procedure </w:t>
            </w:r>
          </w:p>
        </w:tc>
        <w:tc>
          <w:tcPr>
            <w:tcW w:w="2156" w:type="dxa"/>
            <w:tcBorders>
              <w:right w:val="single" w:sz="18" w:space="0" w:color="000000"/>
            </w:tcBorders>
          </w:tcPr>
          <w:p w:rsidR="00236D0D" w:rsidRDefault="00236D0D">
            <w:pPr>
              <w:contextualSpacing w:val="0"/>
            </w:pPr>
          </w:p>
          <w:p w:rsidR="00236D0D" w:rsidRDefault="00D658F5">
            <w:pPr>
              <w:contextualSpacing w:val="0"/>
              <w:jc w:val="center"/>
            </w:pPr>
            <w:r>
              <w:rPr>
                <w:b/>
              </w:rPr>
              <w:t>21</w:t>
            </w:r>
            <w:r>
              <w:rPr>
                <w:b/>
                <w:vertAlign w:val="superscript"/>
              </w:rPr>
              <w:t xml:space="preserve">st </w:t>
            </w:r>
            <w:r>
              <w:rPr>
                <w:b/>
              </w:rPr>
              <w:t>century skills</w:t>
            </w:r>
          </w:p>
        </w:tc>
      </w:tr>
      <w:tr w:rsidR="00236D0D" w:rsidTr="00944D9D">
        <w:trPr>
          <w:trHeight w:val="3950"/>
        </w:trPr>
        <w:tc>
          <w:tcPr>
            <w:tcW w:w="250" w:type="dxa"/>
            <w:vMerge w:val="restart"/>
            <w:tcBorders>
              <w:left w:val="single" w:sz="18" w:space="0" w:color="000000"/>
            </w:tcBorders>
          </w:tcPr>
          <w:p w:rsidR="00236D0D" w:rsidRDefault="00236D0D">
            <w:pPr>
              <w:contextualSpacing w:val="0"/>
            </w:pPr>
          </w:p>
        </w:tc>
        <w:tc>
          <w:tcPr>
            <w:tcW w:w="7957" w:type="dxa"/>
            <w:gridSpan w:val="4"/>
          </w:tcPr>
          <w:p w:rsidR="001F691F" w:rsidRPr="001041ED" w:rsidRDefault="00D72C06" w:rsidP="001F691F">
            <w:pPr>
              <w:pStyle w:val="Heading2"/>
              <w:shd w:val="clear" w:color="auto" w:fill="FFFFFF"/>
              <w:spacing w:before="0" w:after="0"/>
              <w:outlineLvl w:val="1"/>
              <w:rPr>
                <w:rFonts w:ascii="Georgia" w:hAnsi="Georgia"/>
                <w:b w:val="0"/>
                <w:bCs/>
                <w:color w:val="auto"/>
                <w:sz w:val="22"/>
                <w:szCs w:val="22"/>
                <w:u w:val="single"/>
              </w:rPr>
            </w:pPr>
            <w:r>
              <w:rPr>
                <w:rFonts w:ascii="Georgia" w:hAnsi="Georgia"/>
                <w:bCs/>
                <w:color w:val="auto"/>
                <w:sz w:val="24"/>
                <w:szCs w:val="22"/>
                <w:u w:val="single"/>
              </w:rPr>
              <w:t>Artifact Analysis</w:t>
            </w:r>
            <w:r w:rsidR="001F691F">
              <w:rPr>
                <w:rFonts w:ascii="Georgia" w:hAnsi="Georgia"/>
                <w:bCs/>
                <w:color w:val="auto"/>
                <w:sz w:val="24"/>
                <w:szCs w:val="22"/>
                <w:u w:val="single"/>
              </w:rPr>
              <w:t xml:space="preserve"> </w:t>
            </w:r>
            <w:r w:rsidR="001F691F" w:rsidRPr="001041ED">
              <w:rPr>
                <w:rFonts w:ascii="Georgia" w:hAnsi="Georgia"/>
                <w:b w:val="0"/>
                <w:bCs/>
                <w:color w:val="auto"/>
                <w:sz w:val="24"/>
                <w:szCs w:val="22"/>
                <w:u w:val="single"/>
              </w:rPr>
              <w:t xml:space="preserve">  </w:t>
            </w:r>
          </w:p>
          <w:p w:rsidR="00D72C06" w:rsidRDefault="001F691F" w:rsidP="00D72C06">
            <w:pPr>
              <w:pStyle w:val="Heading2"/>
              <w:shd w:val="clear" w:color="auto" w:fill="FFFFFF"/>
              <w:outlineLvl w:val="1"/>
            </w:pPr>
            <w:r w:rsidRPr="001041ED">
              <w:rPr>
                <w:rStyle w:val="Strong"/>
                <w:rFonts w:ascii="Georgia" w:hAnsi="Georgia"/>
                <w:color w:val="auto"/>
                <w:sz w:val="22"/>
                <w:szCs w:val="22"/>
              </w:rPr>
              <w:t xml:space="preserve">Lesson </w:t>
            </w:r>
            <w:r w:rsidR="0063500A">
              <w:rPr>
                <w:rStyle w:val="Strong"/>
                <w:rFonts w:ascii="Georgia" w:hAnsi="Georgia"/>
                <w:color w:val="auto"/>
                <w:sz w:val="22"/>
                <w:szCs w:val="22"/>
              </w:rPr>
              <w:t>7</w:t>
            </w:r>
            <w:r w:rsidRPr="001041ED">
              <w:rPr>
                <w:rStyle w:val="Strong"/>
                <w:rFonts w:ascii="Georgia" w:hAnsi="Georgia"/>
                <w:color w:val="auto"/>
                <w:sz w:val="22"/>
                <w:szCs w:val="22"/>
              </w:rPr>
              <w:t>: Entry Event</w:t>
            </w:r>
            <w:r w:rsidR="00D72C06">
              <w:rPr>
                <w:rStyle w:val="Strong"/>
                <w:rFonts w:ascii="Georgia" w:hAnsi="Georgia"/>
                <w:color w:val="auto"/>
                <w:sz w:val="22"/>
                <w:szCs w:val="22"/>
              </w:rPr>
              <w:t xml:space="preserve"> (I Do)</w:t>
            </w:r>
            <w:r w:rsidRPr="001041ED">
              <w:rPr>
                <w:rStyle w:val="Strong"/>
                <w:rFonts w:ascii="Georgia" w:hAnsi="Georgia"/>
                <w:color w:val="auto"/>
                <w:sz w:val="22"/>
                <w:szCs w:val="22"/>
              </w:rPr>
              <w:t xml:space="preserve"> (</w:t>
            </w:r>
            <w:r w:rsidR="00067C13">
              <w:rPr>
                <w:rStyle w:val="Strong"/>
                <w:rFonts w:ascii="Georgia" w:hAnsi="Georgia"/>
                <w:color w:val="auto"/>
                <w:sz w:val="22"/>
                <w:szCs w:val="22"/>
              </w:rPr>
              <w:t>35</w:t>
            </w:r>
            <w:r w:rsidRPr="001041ED">
              <w:rPr>
                <w:rStyle w:val="Strong"/>
                <w:rFonts w:ascii="Georgia" w:hAnsi="Georgia"/>
                <w:color w:val="auto"/>
                <w:sz w:val="22"/>
                <w:szCs w:val="22"/>
              </w:rPr>
              <w:t xml:space="preserve"> Minutes</w:t>
            </w:r>
            <w:r w:rsidR="00067C13">
              <w:rPr>
                <w:rStyle w:val="Strong"/>
                <w:rFonts w:ascii="Georgia" w:hAnsi="Georgia"/>
                <w:color w:val="auto"/>
                <w:sz w:val="22"/>
                <w:szCs w:val="22"/>
              </w:rPr>
              <w:t>/1 class period</w:t>
            </w:r>
            <w:r w:rsidRPr="001041ED">
              <w:rPr>
                <w:rStyle w:val="Strong"/>
                <w:rFonts w:ascii="Georgia" w:hAnsi="Georgia"/>
                <w:color w:val="auto"/>
                <w:sz w:val="22"/>
                <w:szCs w:val="22"/>
              </w:rPr>
              <w:t>)</w:t>
            </w:r>
            <w:r w:rsidR="00D72C06">
              <w:t xml:space="preserve"> </w:t>
            </w:r>
          </w:p>
          <w:p w:rsidR="00D72C06" w:rsidRDefault="00D72C06" w:rsidP="00D72C06">
            <w:pPr>
              <w:pStyle w:val="Heading2"/>
              <w:shd w:val="clear" w:color="auto" w:fill="FFFFFF"/>
              <w:outlineLvl w:val="1"/>
            </w:pPr>
          </w:p>
          <w:p w:rsidR="00D72C06" w:rsidRPr="00D72C06" w:rsidRDefault="00D72C06" w:rsidP="00D72C06">
            <w:pPr>
              <w:pStyle w:val="Heading2"/>
              <w:shd w:val="clear" w:color="auto" w:fill="FFFFFF"/>
              <w:outlineLvl w:val="1"/>
              <w:rPr>
                <w:rStyle w:val="Strong"/>
                <w:rFonts w:ascii="Georgia" w:hAnsi="Georgia"/>
                <w:color w:val="auto"/>
                <w:sz w:val="22"/>
                <w:szCs w:val="22"/>
              </w:rPr>
            </w:pPr>
            <w:r>
              <w:rPr>
                <w:rStyle w:val="Strong"/>
                <w:rFonts w:ascii="Georgia" w:hAnsi="Georgia"/>
                <w:color w:val="auto"/>
                <w:sz w:val="22"/>
                <w:szCs w:val="22"/>
              </w:rPr>
              <w:t xml:space="preserve">This lesson was originally created to “piggy back” on </w:t>
            </w:r>
            <w:r w:rsidRPr="00D72C06">
              <w:rPr>
                <w:rStyle w:val="Strong"/>
                <w:rFonts w:ascii="Georgia" w:hAnsi="Georgia"/>
                <w:color w:val="auto"/>
                <w:sz w:val="22"/>
                <w:szCs w:val="22"/>
              </w:rPr>
              <w:t xml:space="preserve">“Lesson 8: </w:t>
            </w:r>
            <w:hyperlink r:id="rId22" w:history="1">
              <w:r w:rsidRPr="00D72C06">
                <w:rPr>
                  <w:rStyle w:val="Hyperlink"/>
                  <w:rFonts w:ascii="Georgia" w:hAnsi="Georgia"/>
                  <w:sz w:val="22"/>
                  <w:szCs w:val="22"/>
                </w:rPr>
                <w:t>The Work of Historians</w:t>
              </w:r>
            </w:hyperlink>
            <w:r w:rsidRPr="00D72C06">
              <w:rPr>
                <w:rStyle w:val="Strong"/>
                <w:rFonts w:ascii="Georgia" w:hAnsi="Georgia"/>
                <w:color w:val="auto"/>
                <w:sz w:val="22"/>
                <w:szCs w:val="22"/>
              </w:rPr>
              <w:t xml:space="preserve"> in the “</w:t>
            </w:r>
            <w:hyperlink r:id="rId23" w:history="1">
              <w:r w:rsidRPr="00D72C06">
                <w:rPr>
                  <w:rStyle w:val="Hyperlink"/>
                  <w:rFonts w:ascii="Georgia" w:hAnsi="Georgia"/>
                  <w:sz w:val="22"/>
                  <w:szCs w:val="22"/>
                </w:rPr>
                <w:t>How do we learn about the Past Unit</w:t>
              </w:r>
            </w:hyperlink>
            <w:r w:rsidRPr="00D72C06">
              <w:rPr>
                <w:rStyle w:val="Strong"/>
                <w:rFonts w:ascii="Georgia" w:hAnsi="Georgia"/>
                <w:color w:val="auto"/>
                <w:sz w:val="22"/>
                <w:szCs w:val="22"/>
              </w:rPr>
              <w:t xml:space="preserve">?”” </w:t>
            </w:r>
            <w:r>
              <w:rPr>
                <w:rStyle w:val="Strong"/>
                <w:rFonts w:ascii="Georgia" w:hAnsi="Georgia"/>
                <w:color w:val="auto"/>
                <w:sz w:val="22"/>
                <w:szCs w:val="22"/>
              </w:rPr>
              <w:t xml:space="preserve"> </w:t>
            </w:r>
            <w:proofErr w:type="gramStart"/>
            <w:r>
              <w:rPr>
                <w:rStyle w:val="Strong"/>
                <w:rFonts w:ascii="Georgia" w:hAnsi="Georgia"/>
                <w:color w:val="auto"/>
                <w:sz w:val="22"/>
                <w:szCs w:val="22"/>
              </w:rPr>
              <w:t>and</w:t>
            </w:r>
            <w:proofErr w:type="gramEnd"/>
            <w:r>
              <w:rPr>
                <w:rStyle w:val="Strong"/>
                <w:rFonts w:ascii="Georgia" w:hAnsi="Georgia"/>
                <w:color w:val="auto"/>
                <w:sz w:val="22"/>
                <w:szCs w:val="22"/>
              </w:rPr>
              <w:t xml:space="preserve"> then when I needed it I used it to have my students review the artifact identification process later in the year and</w:t>
            </w:r>
            <w:r w:rsidRPr="00D72C06">
              <w:rPr>
                <w:rStyle w:val="Strong"/>
                <w:rFonts w:ascii="Georgia" w:hAnsi="Georgia"/>
                <w:color w:val="auto"/>
                <w:sz w:val="22"/>
                <w:szCs w:val="22"/>
              </w:rPr>
              <w:t xml:space="preserve"> creat</w:t>
            </w:r>
            <w:r>
              <w:rPr>
                <w:rStyle w:val="Strong"/>
                <w:rFonts w:ascii="Georgia" w:hAnsi="Georgia"/>
                <w:color w:val="auto"/>
                <w:sz w:val="22"/>
                <w:szCs w:val="22"/>
              </w:rPr>
              <w:t>e</w:t>
            </w:r>
            <w:r w:rsidRPr="00D72C06">
              <w:rPr>
                <w:rStyle w:val="Strong"/>
                <w:rFonts w:ascii="Georgia" w:hAnsi="Georgia"/>
                <w:color w:val="auto"/>
                <w:sz w:val="22"/>
                <w:szCs w:val="22"/>
              </w:rPr>
              <w:t xml:space="preserve"> a fun game for the Bridgewater Elementary School and Regional Heritage Fair</w:t>
            </w:r>
            <w:r>
              <w:rPr>
                <w:rStyle w:val="Strong"/>
                <w:rFonts w:ascii="Georgia" w:hAnsi="Georgia"/>
                <w:color w:val="auto"/>
                <w:sz w:val="22"/>
                <w:szCs w:val="22"/>
              </w:rPr>
              <w:t>s</w:t>
            </w:r>
            <w:r w:rsidRPr="00D72C06">
              <w:rPr>
                <w:rStyle w:val="Strong"/>
                <w:rFonts w:ascii="Georgia" w:hAnsi="Georgia"/>
                <w:color w:val="auto"/>
                <w:sz w:val="22"/>
                <w:szCs w:val="22"/>
              </w:rPr>
              <w:t xml:space="preserve">.  </w:t>
            </w:r>
          </w:p>
          <w:p w:rsidR="00D72C06" w:rsidRPr="00D72C06" w:rsidRDefault="00D72C06" w:rsidP="00D72C06">
            <w:pPr>
              <w:pStyle w:val="Heading2"/>
              <w:shd w:val="clear" w:color="auto" w:fill="FFFFFF"/>
              <w:outlineLvl w:val="1"/>
              <w:rPr>
                <w:rStyle w:val="Strong"/>
                <w:rFonts w:ascii="Georgia" w:hAnsi="Georgia"/>
                <w:color w:val="auto"/>
                <w:sz w:val="22"/>
                <w:szCs w:val="22"/>
              </w:rPr>
            </w:pPr>
          </w:p>
          <w:p w:rsidR="00D72C06" w:rsidRPr="00D72C06" w:rsidRDefault="00D72C06" w:rsidP="00D72C06">
            <w:pPr>
              <w:pStyle w:val="Heading2"/>
              <w:shd w:val="clear" w:color="auto" w:fill="FFFFFF"/>
              <w:outlineLvl w:val="1"/>
              <w:rPr>
                <w:rStyle w:val="Strong"/>
                <w:rFonts w:ascii="Georgia" w:hAnsi="Georgia"/>
                <w:color w:val="auto"/>
                <w:sz w:val="22"/>
                <w:szCs w:val="22"/>
              </w:rPr>
            </w:pPr>
            <w:r w:rsidRPr="00D72C06">
              <w:rPr>
                <w:rStyle w:val="Strong"/>
                <w:rFonts w:ascii="Georgia" w:hAnsi="Georgia"/>
                <w:color w:val="auto"/>
                <w:sz w:val="22"/>
                <w:szCs w:val="22"/>
              </w:rPr>
              <w:t xml:space="preserve">Teacher will pick up “Artifact #1” Don’t give the students any hints as to what it is.  </w:t>
            </w:r>
            <w:proofErr w:type="gramStart"/>
            <w:r w:rsidRPr="00D72C06">
              <w:rPr>
                <w:rStyle w:val="Strong"/>
                <w:rFonts w:ascii="Georgia" w:hAnsi="Georgia"/>
                <w:color w:val="auto"/>
                <w:sz w:val="22"/>
                <w:szCs w:val="22"/>
              </w:rPr>
              <w:t>The Enfield bayonet and scabbard.</w:t>
            </w:r>
            <w:proofErr w:type="gramEnd"/>
            <w:r w:rsidRPr="00D72C06">
              <w:rPr>
                <w:rStyle w:val="Strong"/>
                <w:rFonts w:ascii="Georgia" w:hAnsi="Georgia"/>
                <w:color w:val="auto"/>
                <w:sz w:val="22"/>
                <w:szCs w:val="22"/>
              </w:rPr>
              <w:t xml:space="preserve">  Pass it around to the students.  Have them analyze it for clues as to what it may have been used for in the past.  I have found this particular artifact is good to begin with, as it engages the student’s interest from the beginning.</w:t>
            </w:r>
          </w:p>
          <w:p w:rsidR="00D72C06" w:rsidRPr="00D72C06" w:rsidRDefault="00D72C06" w:rsidP="00D72C06">
            <w:pPr>
              <w:pStyle w:val="Heading2"/>
              <w:shd w:val="clear" w:color="auto" w:fill="FFFFFF"/>
              <w:outlineLvl w:val="1"/>
              <w:rPr>
                <w:rStyle w:val="Strong"/>
                <w:rFonts w:ascii="Georgia" w:hAnsi="Georgia"/>
                <w:color w:val="auto"/>
                <w:sz w:val="22"/>
                <w:szCs w:val="22"/>
              </w:rPr>
            </w:pPr>
            <w:r w:rsidRPr="00D72C06">
              <w:rPr>
                <w:rStyle w:val="Strong"/>
                <w:rFonts w:ascii="Georgia" w:hAnsi="Georgia"/>
                <w:color w:val="auto"/>
                <w:sz w:val="22"/>
                <w:szCs w:val="22"/>
              </w:rPr>
              <w:t xml:space="preserve"> </w:t>
            </w:r>
          </w:p>
          <w:p w:rsidR="00D72C06" w:rsidRPr="00D72C06" w:rsidRDefault="00D72C06" w:rsidP="00D72C06">
            <w:pPr>
              <w:pStyle w:val="Heading2"/>
              <w:shd w:val="clear" w:color="auto" w:fill="FFFFFF"/>
              <w:outlineLvl w:val="1"/>
              <w:rPr>
                <w:rStyle w:val="Strong"/>
                <w:rFonts w:ascii="Georgia" w:hAnsi="Georgia"/>
                <w:color w:val="auto"/>
                <w:sz w:val="22"/>
                <w:szCs w:val="22"/>
              </w:rPr>
            </w:pPr>
          </w:p>
          <w:p w:rsidR="00D72C06" w:rsidRPr="00D72C06" w:rsidRDefault="00D72C06" w:rsidP="00D72C06">
            <w:pPr>
              <w:pStyle w:val="Heading2"/>
              <w:shd w:val="clear" w:color="auto" w:fill="FFFFFF"/>
              <w:outlineLvl w:val="1"/>
              <w:rPr>
                <w:rStyle w:val="Strong"/>
                <w:rFonts w:ascii="Georgia" w:hAnsi="Georgia"/>
                <w:color w:val="auto"/>
                <w:sz w:val="22"/>
                <w:szCs w:val="22"/>
              </w:rPr>
            </w:pPr>
            <w:r w:rsidRPr="00D72C06">
              <w:rPr>
                <w:rStyle w:val="Strong"/>
                <w:rFonts w:ascii="Georgia" w:hAnsi="Georgia"/>
                <w:color w:val="auto"/>
                <w:sz w:val="22"/>
                <w:szCs w:val="22"/>
              </w:rPr>
              <w:t>Ask the students:</w:t>
            </w:r>
          </w:p>
          <w:p w:rsidR="00D72C06" w:rsidRPr="00D72C06" w:rsidRDefault="00D72C06" w:rsidP="00D72C06">
            <w:pPr>
              <w:pStyle w:val="Heading2"/>
              <w:shd w:val="clear" w:color="auto" w:fill="FFFFFF"/>
              <w:outlineLvl w:val="1"/>
              <w:rPr>
                <w:rStyle w:val="Strong"/>
                <w:rFonts w:ascii="Georgia" w:hAnsi="Georgia"/>
                <w:color w:val="auto"/>
                <w:sz w:val="22"/>
                <w:szCs w:val="22"/>
              </w:rPr>
            </w:pPr>
          </w:p>
          <w:p w:rsidR="00D72C06" w:rsidRPr="00D72C06" w:rsidRDefault="00D72C06" w:rsidP="00D72C06">
            <w:pPr>
              <w:pStyle w:val="Heading2"/>
              <w:shd w:val="clear" w:color="auto" w:fill="FFFFFF"/>
              <w:outlineLvl w:val="1"/>
              <w:rPr>
                <w:rStyle w:val="Strong"/>
                <w:rFonts w:ascii="Georgia" w:hAnsi="Georgia"/>
                <w:color w:val="auto"/>
                <w:sz w:val="22"/>
                <w:szCs w:val="22"/>
              </w:rPr>
            </w:pPr>
            <w:r w:rsidRPr="00D72C06">
              <w:rPr>
                <w:rStyle w:val="Strong"/>
                <w:rFonts w:ascii="Georgia" w:hAnsi="Georgia"/>
                <w:color w:val="auto"/>
                <w:sz w:val="22"/>
                <w:szCs w:val="22"/>
              </w:rPr>
              <w:t>1)</w:t>
            </w:r>
            <w:r w:rsidRPr="00D72C06">
              <w:rPr>
                <w:rStyle w:val="Strong"/>
                <w:rFonts w:ascii="Georgia" w:hAnsi="Georgia"/>
                <w:color w:val="auto"/>
                <w:sz w:val="22"/>
                <w:szCs w:val="22"/>
              </w:rPr>
              <w:tab/>
              <w:t>What is it made of?</w:t>
            </w:r>
          </w:p>
          <w:p w:rsidR="00944D9D" w:rsidRDefault="00D72C06" w:rsidP="00D72C06">
            <w:pPr>
              <w:pStyle w:val="Heading2"/>
              <w:shd w:val="clear" w:color="auto" w:fill="FFFFFF"/>
              <w:outlineLvl w:val="1"/>
              <w:rPr>
                <w:rStyle w:val="Strong"/>
                <w:rFonts w:ascii="Georgia" w:hAnsi="Georgia"/>
                <w:color w:val="auto"/>
                <w:sz w:val="22"/>
                <w:szCs w:val="22"/>
              </w:rPr>
            </w:pPr>
            <w:r w:rsidRPr="00D72C06">
              <w:rPr>
                <w:rStyle w:val="Strong"/>
                <w:rFonts w:ascii="Georgia" w:hAnsi="Georgia"/>
                <w:color w:val="auto"/>
                <w:sz w:val="22"/>
                <w:szCs w:val="22"/>
              </w:rPr>
              <w:t>2)</w:t>
            </w:r>
            <w:r w:rsidRPr="00D72C06">
              <w:rPr>
                <w:rStyle w:val="Strong"/>
                <w:rFonts w:ascii="Georgia" w:hAnsi="Georgia"/>
                <w:color w:val="auto"/>
                <w:sz w:val="22"/>
                <w:szCs w:val="22"/>
              </w:rPr>
              <w:tab/>
              <w:t xml:space="preserve">How does it look and feel? (Encourage students to use good adjectives: </w:t>
            </w:r>
            <w:r w:rsidR="00944D9D">
              <w:rPr>
                <w:rStyle w:val="Strong"/>
                <w:rFonts w:ascii="Georgia" w:hAnsi="Georgia"/>
                <w:color w:val="auto"/>
                <w:sz w:val="22"/>
                <w:szCs w:val="22"/>
              </w:rPr>
              <w:t xml:space="preserve"> </w:t>
            </w:r>
          </w:p>
          <w:p w:rsidR="00D72C06" w:rsidRPr="00D72C06" w:rsidRDefault="00944D9D" w:rsidP="00D72C06">
            <w:pPr>
              <w:pStyle w:val="Heading2"/>
              <w:shd w:val="clear" w:color="auto" w:fill="FFFFFF"/>
              <w:outlineLvl w:val="1"/>
              <w:rPr>
                <w:rStyle w:val="Strong"/>
                <w:rFonts w:ascii="Georgia" w:hAnsi="Georgia"/>
                <w:color w:val="auto"/>
                <w:sz w:val="22"/>
                <w:szCs w:val="22"/>
              </w:rPr>
            </w:pPr>
            <w:r>
              <w:rPr>
                <w:rStyle w:val="Strong"/>
                <w:rFonts w:ascii="Georgia" w:hAnsi="Georgia"/>
                <w:color w:val="auto"/>
                <w:sz w:val="22"/>
                <w:szCs w:val="22"/>
              </w:rPr>
              <w:t xml:space="preserve">              </w:t>
            </w:r>
            <w:proofErr w:type="gramStart"/>
            <w:r w:rsidR="00D72C06" w:rsidRPr="00D72C06">
              <w:rPr>
                <w:rStyle w:val="Strong"/>
                <w:rFonts w:ascii="Georgia" w:hAnsi="Georgia"/>
                <w:color w:val="auto"/>
                <w:sz w:val="22"/>
                <w:szCs w:val="22"/>
              </w:rPr>
              <w:t>smooth</w:t>
            </w:r>
            <w:proofErr w:type="gramEnd"/>
            <w:r w:rsidR="00D72C06" w:rsidRPr="00D72C06">
              <w:rPr>
                <w:rStyle w:val="Strong"/>
                <w:rFonts w:ascii="Georgia" w:hAnsi="Georgia"/>
                <w:color w:val="auto"/>
                <w:sz w:val="22"/>
                <w:szCs w:val="22"/>
              </w:rPr>
              <w:t>, heavy, hard, cold)</w:t>
            </w:r>
          </w:p>
          <w:p w:rsidR="00D72C06" w:rsidRPr="00D72C06" w:rsidRDefault="00D72C06" w:rsidP="00D72C06">
            <w:pPr>
              <w:pStyle w:val="Heading2"/>
              <w:shd w:val="clear" w:color="auto" w:fill="FFFFFF"/>
              <w:outlineLvl w:val="1"/>
              <w:rPr>
                <w:rStyle w:val="Strong"/>
                <w:rFonts w:ascii="Georgia" w:hAnsi="Georgia"/>
                <w:color w:val="auto"/>
                <w:sz w:val="22"/>
                <w:szCs w:val="22"/>
              </w:rPr>
            </w:pPr>
            <w:r w:rsidRPr="00D72C06">
              <w:rPr>
                <w:rStyle w:val="Strong"/>
                <w:rFonts w:ascii="Georgia" w:hAnsi="Georgia"/>
                <w:color w:val="auto"/>
                <w:sz w:val="22"/>
                <w:szCs w:val="22"/>
              </w:rPr>
              <w:t>3)</w:t>
            </w:r>
            <w:r w:rsidRPr="00D72C06">
              <w:rPr>
                <w:rStyle w:val="Strong"/>
                <w:rFonts w:ascii="Georgia" w:hAnsi="Georgia"/>
                <w:color w:val="auto"/>
                <w:sz w:val="22"/>
                <w:szCs w:val="22"/>
              </w:rPr>
              <w:tab/>
              <w:t>What was it used for and by whom?</w:t>
            </w:r>
          </w:p>
          <w:p w:rsidR="00D72C06" w:rsidRPr="00D72C06" w:rsidRDefault="00D72C06" w:rsidP="00D72C06">
            <w:pPr>
              <w:pStyle w:val="Heading2"/>
              <w:shd w:val="clear" w:color="auto" w:fill="FFFFFF"/>
              <w:outlineLvl w:val="1"/>
              <w:rPr>
                <w:rStyle w:val="Strong"/>
                <w:rFonts w:ascii="Georgia" w:hAnsi="Georgia"/>
                <w:color w:val="auto"/>
                <w:sz w:val="22"/>
                <w:szCs w:val="22"/>
              </w:rPr>
            </w:pPr>
            <w:r w:rsidRPr="00D72C06">
              <w:rPr>
                <w:rStyle w:val="Strong"/>
                <w:rFonts w:ascii="Georgia" w:hAnsi="Georgia"/>
                <w:color w:val="auto"/>
                <w:sz w:val="22"/>
                <w:szCs w:val="22"/>
              </w:rPr>
              <w:t>4)</w:t>
            </w:r>
            <w:r w:rsidRPr="00D72C06">
              <w:rPr>
                <w:rStyle w:val="Strong"/>
                <w:rFonts w:ascii="Georgia" w:hAnsi="Georgia"/>
                <w:color w:val="auto"/>
                <w:sz w:val="22"/>
                <w:szCs w:val="22"/>
              </w:rPr>
              <w:tab/>
              <w:t>What does the artifact tell us about the people who made and used it?</w:t>
            </w:r>
          </w:p>
          <w:p w:rsidR="001F691F" w:rsidRPr="001041ED" w:rsidRDefault="00D72C06" w:rsidP="00D72C06">
            <w:pPr>
              <w:pStyle w:val="Heading2"/>
              <w:shd w:val="clear" w:color="auto" w:fill="FFFFFF"/>
              <w:spacing w:before="0" w:after="0"/>
              <w:outlineLvl w:val="1"/>
              <w:rPr>
                <w:rStyle w:val="Strong"/>
                <w:rFonts w:ascii="Georgia" w:hAnsi="Georgia"/>
                <w:color w:val="auto"/>
                <w:sz w:val="22"/>
                <w:szCs w:val="22"/>
              </w:rPr>
            </w:pPr>
            <w:r w:rsidRPr="00D72C06">
              <w:rPr>
                <w:rStyle w:val="Strong"/>
                <w:rFonts w:ascii="Georgia" w:hAnsi="Georgia"/>
                <w:color w:val="auto"/>
                <w:sz w:val="22"/>
                <w:szCs w:val="22"/>
              </w:rPr>
              <w:t>5)</w:t>
            </w:r>
            <w:r w:rsidRPr="00D72C06">
              <w:rPr>
                <w:rStyle w:val="Strong"/>
                <w:rFonts w:ascii="Georgia" w:hAnsi="Georgia"/>
                <w:color w:val="auto"/>
                <w:sz w:val="22"/>
                <w:szCs w:val="22"/>
              </w:rPr>
              <w:tab/>
              <w:t>Do you know of any similar object that is used for this purpose today?</w:t>
            </w:r>
          </w:p>
          <w:p w:rsidR="00236D0D" w:rsidRDefault="00236D0D">
            <w:pPr>
              <w:contextualSpacing w:val="0"/>
            </w:pPr>
          </w:p>
          <w:p w:rsidR="00236D0D" w:rsidRDefault="00067C13" w:rsidP="00067C13">
            <w:pPr>
              <w:contextualSpacing w:val="0"/>
              <w:jc w:val="center"/>
            </w:pPr>
            <w:r>
              <w:rPr>
                <w:noProof/>
              </w:rPr>
              <w:drawing>
                <wp:inline distT="0" distB="0" distL="0" distR="0" wp14:anchorId="6BAD15E4">
                  <wp:extent cx="2597150" cy="17373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7150" cy="1737360"/>
                          </a:xfrm>
                          <a:prstGeom prst="rect">
                            <a:avLst/>
                          </a:prstGeom>
                          <a:noFill/>
                        </pic:spPr>
                      </pic:pic>
                    </a:graphicData>
                  </a:graphic>
                </wp:inline>
              </w:drawing>
            </w:r>
          </w:p>
          <w:p w:rsidR="00067C13" w:rsidRDefault="00067C13" w:rsidP="00067C13">
            <w:pPr>
              <w:contextualSpacing w:val="0"/>
              <w:jc w:val="center"/>
            </w:pPr>
          </w:p>
          <w:p w:rsidR="00067C13" w:rsidRPr="0063500A" w:rsidRDefault="00067C13" w:rsidP="0063500A">
            <w:pPr>
              <w:rPr>
                <w:rFonts w:ascii="Georgia" w:hAnsi="Georgia"/>
                <w:sz w:val="22"/>
                <w:szCs w:val="22"/>
              </w:rPr>
            </w:pPr>
            <w:r w:rsidRPr="0063500A">
              <w:rPr>
                <w:rFonts w:ascii="Georgia" w:hAnsi="Georgia"/>
                <w:sz w:val="22"/>
                <w:szCs w:val="22"/>
              </w:rPr>
              <w:t xml:space="preserve">After we have evaluated and analyzed artifact #1 as a class.  Have the students open the </w:t>
            </w:r>
            <w:hyperlink r:id="rId25" w:history="1">
              <w:r w:rsidRPr="0063500A">
                <w:rPr>
                  <w:rStyle w:val="Hyperlink"/>
                  <w:rFonts w:ascii="Georgia" w:hAnsi="Georgia"/>
                  <w:sz w:val="22"/>
                  <w:szCs w:val="22"/>
                </w:rPr>
                <w:t>Artifact Analysis Worksheet</w:t>
              </w:r>
            </w:hyperlink>
            <w:r w:rsidRPr="0063500A">
              <w:rPr>
                <w:rFonts w:ascii="Georgia" w:hAnsi="Georgia"/>
                <w:sz w:val="22"/>
                <w:szCs w:val="22"/>
              </w:rPr>
              <w:t xml:space="preserve"> from the class Moodle Site.  Make sure they use Claro to open it with so they get the option to type into the boxes and email the completed form back to me.  Students should watch the </w:t>
            </w:r>
            <w:r w:rsidR="0063500A" w:rsidRPr="0063500A">
              <w:rPr>
                <w:rFonts w:ascii="Georgia" w:hAnsi="Georgia"/>
                <w:sz w:val="22"/>
                <w:szCs w:val="22"/>
              </w:rPr>
              <w:t>“</w:t>
            </w:r>
            <w:hyperlink r:id="rId26" w:history="1">
              <w:r w:rsidR="0063500A" w:rsidRPr="0063500A">
                <w:rPr>
                  <w:rStyle w:val="Hyperlink"/>
                  <w:rFonts w:ascii="Georgia" w:hAnsi="Georgia"/>
                  <w:sz w:val="22"/>
                  <w:szCs w:val="22"/>
                </w:rPr>
                <w:t>Screencast on creating an artifact video</w:t>
              </w:r>
            </w:hyperlink>
            <w:r w:rsidR="0063500A" w:rsidRPr="0063500A">
              <w:rPr>
                <w:rFonts w:ascii="Georgia" w:hAnsi="Georgia"/>
                <w:sz w:val="22"/>
                <w:szCs w:val="22"/>
              </w:rPr>
              <w:t>” (See link above</w:t>
            </w:r>
            <w:proofErr w:type="gramStart"/>
            <w:r w:rsidR="0063500A" w:rsidRPr="0063500A">
              <w:rPr>
                <w:rFonts w:ascii="Georgia" w:hAnsi="Georgia"/>
                <w:sz w:val="22"/>
                <w:szCs w:val="22"/>
              </w:rPr>
              <w:t xml:space="preserve">) </w:t>
            </w:r>
            <w:r w:rsidRPr="0063500A">
              <w:rPr>
                <w:rFonts w:ascii="Georgia" w:hAnsi="Georgia"/>
                <w:sz w:val="22"/>
                <w:szCs w:val="22"/>
              </w:rPr>
              <w:t xml:space="preserve"> in</w:t>
            </w:r>
            <w:proofErr w:type="gramEnd"/>
            <w:r w:rsidRPr="0063500A">
              <w:rPr>
                <w:rFonts w:ascii="Georgia" w:hAnsi="Georgia"/>
                <w:sz w:val="22"/>
                <w:szCs w:val="22"/>
              </w:rPr>
              <w:t xml:space="preserve"> preparation for the next class.</w:t>
            </w:r>
          </w:p>
          <w:p w:rsidR="00067C13" w:rsidRDefault="00067C13" w:rsidP="00067C13">
            <w:pPr>
              <w:contextualSpacing w:val="0"/>
            </w:pPr>
          </w:p>
        </w:tc>
        <w:tc>
          <w:tcPr>
            <w:tcW w:w="2156" w:type="dxa"/>
            <w:tcBorders>
              <w:right w:val="single" w:sz="18" w:space="0" w:color="000000"/>
            </w:tcBorders>
          </w:tcPr>
          <w:p w:rsidR="00DB67AA" w:rsidRPr="00DB67AA" w:rsidRDefault="00DB67AA" w:rsidP="00DB67AA">
            <w:pPr>
              <w:rPr>
                <w:rFonts w:ascii="Georgia" w:eastAsia="MS Mincho" w:hAnsi="Georgia" w:cs="Times New Roman"/>
                <w:color w:val="auto"/>
                <w:sz w:val="22"/>
                <w:szCs w:val="22"/>
              </w:rPr>
            </w:pPr>
            <w:r w:rsidRPr="00DB67AA">
              <w:rPr>
                <w:rFonts w:ascii="Georgia" w:eastAsia="MS Gothic" w:hAnsi="Georgia" w:cs="Times New Roman"/>
                <w:sz w:val="22"/>
                <w:szCs w:val="22"/>
              </w:rPr>
              <w:t xml:space="preserve">remember, understand </w:t>
            </w:r>
          </w:p>
          <w:p w:rsidR="00DB67AA" w:rsidRPr="00DB67AA" w:rsidRDefault="00DB67AA" w:rsidP="00DB67AA">
            <w:pPr>
              <w:rPr>
                <w:rFonts w:ascii="Georgia" w:eastAsia="MS Gothic" w:hAnsi="Georgia" w:cs="Times New Roman"/>
                <w:sz w:val="22"/>
                <w:szCs w:val="22"/>
              </w:rPr>
            </w:pPr>
            <w:r w:rsidRPr="00DB67AA">
              <w:rPr>
                <w:rFonts w:ascii="Georgia" w:eastAsia="MS Gothic" w:hAnsi="Georgia" w:cs="Times New Roman"/>
                <w:sz w:val="22"/>
                <w:szCs w:val="22"/>
              </w:rPr>
              <w:t xml:space="preserve">communicate, </w:t>
            </w:r>
          </w:p>
          <w:p w:rsidR="00DB67AA" w:rsidRPr="00DB67AA" w:rsidRDefault="00DB67AA" w:rsidP="00DB67AA">
            <w:pPr>
              <w:rPr>
                <w:rFonts w:ascii="Georgia" w:eastAsia="MS Gothic" w:hAnsi="Georgia" w:cs="Times New Roman"/>
                <w:sz w:val="22"/>
                <w:szCs w:val="22"/>
              </w:rPr>
            </w:pPr>
            <w:r w:rsidRPr="00DB67AA">
              <w:rPr>
                <w:rFonts w:ascii="Georgia" w:eastAsia="MS Gothic" w:hAnsi="Georgia" w:cs="Times New Roman"/>
                <w:sz w:val="22"/>
                <w:szCs w:val="22"/>
              </w:rPr>
              <w:t xml:space="preserve">analyze, </w:t>
            </w:r>
          </w:p>
          <w:p w:rsidR="00DB67AA" w:rsidRPr="00DB67AA" w:rsidRDefault="00DB67AA" w:rsidP="00DB67AA">
            <w:pPr>
              <w:rPr>
                <w:rFonts w:ascii="Georgia" w:eastAsia="MS Gothic" w:hAnsi="Georgia" w:cs="Times New Roman"/>
                <w:sz w:val="22"/>
                <w:szCs w:val="22"/>
              </w:rPr>
            </w:pPr>
            <w:r w:rsidRPr="00DB67AA">
              <w:rPr>
                <w:rFonts w:ascii="Georgia" w:eastAsia="MS Gothic" w:hAnsi="Georgia" w:cs="Menlo Regular"/>
                <w:sz w:val="22"/>
                <w:szCs w:val="22"/>
              </w:rPr>
              <w:t>critical thinking</w:t>
            </w:r>
          </w:p>
          <w:p w:rsidR="00236D0D" w:rsidRPr="00944D9D" w:rsidRDefault="00DB67AA" w:rsidP="00DB67AA">
            <w:pPr>
              <w:contextualSpacing w:val="0"/>
              <w:rPr>
                <w:rFonts w:ascii="Georgia" w:hAnsi="Georgia"/>
                <w:sz w:val="22"/>
                <w:szCs w:val="22"/>
              </w:rPr>
            </w:pPr>
            <w:proofErr w:type="gramStart"/>
            <w:r w:rsidRPr="00944D9D">
              <w:rPr>
                <w:rFonts w:ascii="Georgia" w:eastAsia="MS Gothic" w:hAnsi="Georgia" w:cs="Times New Roman"/>
                <w:sz w:val="22"/>
                <w:szCs w:val="22"/>
              </w:rPr>
              <w:t>evaluate</w:t>
            </w:r>
            <w:proofErr w:type="gramEnd"/>
            <w:r w:rsidRPr="00944D9D">
              <w:rPr>
                <w:rFonts w:ascii="Georgia" w:eastAsia="MS Gothic" w:hAnsi="Georgia" w:cs="Times New Roman"/>
                <w:sz w:val="22"/>
                <w:szCs w:val="22"/>
              </w:rPr>
              <w:t>.</w:t>
            </w:r>
          </w:p>
        </w:tc>
      </w:tr>
      <w:tr w:rsidR="00236D0D" w:rsidTr="00244D70">
        <w:trPr>
          <w:trHeight w:val="5840"/>
        </w:trPr>
        <w:tc>
          <w:tcPr>
            <w:tcW w:w="250" w:type="dxa"/>
            <w:vMerge/>
            <w:tcBorders>
              <w:left w:val="single" w:sz="18" w:space="0" w:color="000000"/>
            </w:tcBorders>
          </w:tcPr>
          <w:p w:rsidR="00236D0D" w:rsidRDefault="00236D0D">
            <w:pPr>
              <w:contextualSpacing w:val="0"/>
            </w:pPr>
          </w:p>
        </w:tc>
        <w:tc>
          <w:tcPr>
            <w:tcW w:w="7957" w:type="dxa"/>
            <w:gridSpan w:val="4"/>
          </w:tcPr>
          <w:p w:rsidR="0063500A" w:rsidRPr="001041ED" w:rsidRDefault="0063500A" w:rsidP="0063500A">
            <w:pPr>
              <w:pStyle w:val="Heading2"/>
              <w:shd w:val="clear" w:color="auto" w:fill="FFFFFF"/>
              <w:spacing w:before="0" w:after="0"/>
              <w:outlineLvl w:val="1"/>
              <w:rPr>
                <w:rFonts w:ascii="Georgia" w:hAnsi="Georgia"/>
                <w:b w:val="0"/>
                <w:bCs/>
                <w:color w:val="auto"/>
                <w:sz w:val="22"/>
                <w:szCs w:val="22"/>
                <w:u w:val="single"/>
              </w:rPr>
            </w:pPr>
            <w:r>
              <w:rPr>
                <w:rFonts w:ascii="Georgia" w:hAnsi="Georgia"/>
                <w:bCs/>
                <w:color w:val="auto"/>
                <w:sz w:val="24"/>
                <w:szCs w:val="22"/>
                <w:u w:val="single"/>
              </w:rPr>
              <w:t xml:space="preserve">Artifact Analysis </w:t>
            </w:r>
            <w:r w:rsidRPr="001041ED">
              <w:rPr>
                <w:rFonts w:ascii="Georgia" w:hAnsi="Georgia"/>
                <w:b w:val="0"/>
                <w:bCs/>
                <w:color w:val="auto"/>
                <w:sz w:val="24"/>
                <w:szCs w:val="22"/>
                <w:u w:val="single"/>
              </w:rPr>
              <w:t xml:space="preserve">  </w:t>
            </w:r>
          </w:p>
          <w:p w:rsidR="0063500A" w:rsidRPr="0016773D" w:rsidRDefault="0063500A" w:rsidP="0063500A">
            <w:pPr>
              <w:pStyle w:val="Heading2"/>
              <w:shd w:val="clear" w:color="auto" w:fill="FFFFFF"/>
              <w:outlineLvl w:val="1"/>
              <w:rPr>
                <w:sz w:val="22"/>
                <w:szCs w:val="22"/>
              </w:rPr>
            </w:pPr>
            <w:r w:rsidRPr="0016773D">
              <w:rPr>
                <w:rStyle w:val="Strong"/>
                <w:rFonts w:ascii="Georgia" w:hAnsi="Georgia"/>
                <w:color w:val="auto"/>
                <w:sz w:val="22"/>
                <w:szCs w:val="22"/>
              </w:rPr>
              <w:t>Lesson 7: Entry Event (You Do) (35 Minutes/1 class period)</w:t>
            </w:r>
            <w:r w:rsidRPr="0016773D">
              <w:rPr>
                <w:sz w:val="22"/>
                <w:szCs w:val="22"/>
              </w:rPr>
              <w:t xml:space="preserve"> </w:t>
            </w:r>
          </w:p>
          <w:p w:rsidR="00236D0D" w:rsidRPr="0016773D" w:rsidRDefault="00236D0D">
            <w:pPr>
              <w:contextualSpacing w:val="0"/>
              <w:rPr>
                <w:color w:val="0000FF"/>
                <w:sz w:val="22"/>
                <w:szCs w:val="22"/>
              </w:rPr>
            </w:pPr>
          </w:p>
          <w:p w:rsidR="0063500A" w:rsidRPr="0016773D" w:rsidRDefault="0063500A" w:rsidP="0063500A">
            <w:pPr>
              <w:rPr>
                <w:rFonts w:ascii="Georgia" w:hAnsi="Georgia"/>
                <w:sz w:val="22"/>
                <w:szCs w:val="22"/>
              </w:rPr>
            </w:pPr>
            <w:r w:rsidRPr="0016773D">
              <w:rPr>
                <w:rFonts w:ascii="Georgia" w:hAnsi="Georgia"/>
                <w:sz w:val="22"/>
                <w:szCs w:val="22"/>
              </w:rPr>
              <w:t>You do:</w:t>
            </w:r>
          </w:p>
          <w:p w:rsidR="0063500A" w:rsidRPr="0016773D" w:rsidRDefault="0063500A" w:rsidP="0063500A">
            <w:pPr>
              <w:rPr>
                <w:rFonts w:ascii="Georgia" w:hAnsi="Georgia"/>
                <w:sz w:val="22"/>
                <w:szCs w:val="22"/>
              </w:rPr>
            </w:pPr>
          </w:p>
          <w:p w:rsidR="0063500A" w:rsidRPr="0016773D" w:rsidRDefault="0063500A" w:rsidP="0063500A">
            <w:pPr>
              <w:rPr>
                <w:rFonts w:ascii="Georgia" w:hAnsi="Georgia"/>
                <w:sz w:val="22"/>
                <w:szCs w:val="22"/>
              </w:rPr>
            </w:pPr>
            <w:r w:rsidRPr="0016773D">
              <w:rPr>
                <w:rFonts w:ascii="Georgia" w:hAnsi="Georgia"/>
                <w:sz w:val="22"/>
                <w:szCs w:val="22"/>
              </w:rPr>
              <w:t>Students will get their assigned artifact from the display case.  (Most Nova Scotia grade 5 teachers received an “Artifact Kit” from the DOE in 2013.)  While I have supplemented this kit with some of my own artifacts it does provide the teacher with a good starting point.   Artifact Photos from my personal collection as well as DOE Collection.</w:t>
            </w:r>
          </w:p>
          <w:p w:rsidR="0063500A" w:rsidRPr="0016773D" w:rsidRDefault="0063500A" w:rsidP="0063500A">
            <w:pPr>
              <w:rPr>
                <w:rFonts w:ascii="Georgia" w:hAnsi="Georgia"/>
                <w:sz w:val="22"/>
                <w:szCs w:val="22"/>
              </w:rPr>
            </w:pPr>
          </w:p>
          <w:p w:rsidR="0063500A" w:rsidRPr="0016773D" w:rsidRDefault="0063500A" w:rsidP="0063500A">
            <w:pPr>
              <w:rPr>
                <w:rFonts w:ascii="Georgia" w:hAnsi="Georgia"/>
                <w:sz w:val="22"/>
                <w:szCs w:val="22"/>
              </w:rPr>
            </w:pPr>
            <w:r w:rsidRPr="0016773D">
              <w:rPr>
                <w:rFonts w:ascii="Georgia" w:hAnsi="Georgia"/>
                <w:sz w:val="22"/>
                <w:szCs w:val="22"/>
              </w:rPr>
              <w:t xml:space="preserve">After receiving their artifact students will then complete the </w:t>
            </w:r>
            <w:hyperlink r:id="rId27" w:history="1">
              <w:r w:rsidR="0016773D" w:rsidRPr="0016773D">
                <w:rPr>
                  <w:rStyle w:val="Hyperlink"/>
                  <w:rFonts w:ascii="Georgia" w:hAnsi="Georgia"/>
                  <w:sz w:val="22"/>
                  <w:szCs w:val="22"/>
                </w:rPr>
                <w:t>Artifact Analysis Worksheet</w:t>
              </w:r>
            </w:hyperlink>
            <w:r w:rsidRPr="0016773D">
              <w:rPr>
                <w:rFonts w:ascii="Georgia" w:hAnsi="Georgia"/>
                <w:sz w:val="22"/>
                <w:szCs w:val="22"/>
              </w:rPr>
              <w:t>.  They have to identify the type of artifact by describing the material from which it was made: bone, pottery, metal, wood, stone, leather, glass, paper, cardboard, cotton, plastic, other material.  The students should be given magnifying glasses and magnets (to test for iron).</w:t>
            </w:r>
          </w:p>
          <w:p w:rsidR="0063500A" w:rsidRPr="0016773D" w:rsidRDefault="0063500A" w:rsidP="0063500A">
            <w:pPr>
              <w:rPr>
                <w:rFonts w:ascii="Georgia" w:hAnsi="Georgia"/>
                <w:sz w:val="22"/>
                <w:szCs w:val="22"/>
              </w:rPr>
            </w:pPr>
          </w:p>
          <w:p w:rsidR="0063500A" w:rsidRPr="0016773D" w:rsidRDefault="0063500A" w:rsidP="0063500A">
            <w:pPr>
              <w:rPr>
                <w:rFonts w:ascii="Georgia" w:hAnsi="Georgia"/>
                <w:sz w:val="22"/>
                <w:szCs w:val="22"/>
              </w:rPr>
            </w:pPr>
            <w:r w:rsidRPr="0016773D">
              <w:rPr>
                <w:rFonts w:ascii="Georgia" w:hAnsi="Georgia"/>
                <w:sz w:val="22"/>
                <w:szCs w:val="22"/>
              </w:rPr>
              <w:t>Then the students have to describe how it looks and feels: shape, color, texture, size, weight, and movable parts, anything printed, stamped or written on it.</w:t>
            </w:r>
          </w:p>
          <w:p w:rsidR="0063500A" w:rsidRPr="0016773D" w:rsidRDefault="0063500A" w:rsidP="0063500A">
            <w:pPr>
              <w:rPr>
                <w:rFonts w:ascii="Georgia" w:hAnsi="Georgia"/>
                <w:sz w:val="22"/>
                <w:szCs w:val="22"/>
              </w:rPr>
            </w:pPr>
          </w:p>
          <w:p w:rsidR="0063500A" w:rsidRPr="0016773D" w:rsidRDefault="0063500A" w:rsidP="0063500A">
            <w:pPr>
              <w:rPr>
                <w:rFonts w:ascii="Georgia" w:hAnsi="Georgia"/>
                <w:sz w:val="22"/>
                <w:szCs w:val="22"/>
              </w:rPr>
            </w:pPr>
            <w:r w:rsidRPr="0016773D">
              <w:rPr>
                <w:rFonts w:ascii="Georgia" w:hAnsi="Georgia"/>
                <w:sz w:val="22"/>
                <w:szCs w:val="22"/>
              </w:rPr>
              <w:t>From this they can begin to guess at what the artifact might possibly been used for?  Who might have used it and where and when it might have been used?</w:t>
            </w:r>
          </w:p>
          <w:p w:rsidR="0063500A" w:rsidRPr="0016773D" w:rsidRDefault="0063500A" w:rsidP="0063500A">
            <w:pPr>
              <w:rPr>
                <w:rFonts w:ascii="Georgia" w:hAnsi="Georgia"/>
                <w:sz w:val="22"/>
                <w:szCs w:val="22"/>
              </w:rPr>
            </w:pPr>
          </w:p>
          <w:p w:rsidR="0063500A" w:rsidRPr="0016773D" w:rsidRDefault="0063500A" w:rsidP="0063500A">
            <w:pPr>
              <w:rPr>
                <w:rFonts w:ascii="Georgia" w:hAnsi="Georgia"/>
                <w:sz w:val="22"/>
                <w:szCs w:val="22"/>
              </w:rPr>
            </w:pPr>
            <w:r w:rsidRPr="0016773D">
              <w:rPr>
                <w:rFonts w:ascii="Georgia" w:hAnsi="Georgia"/>
                <w:sz w:val="22"/>
                <w:szCs w:val="22"/>
              </w:rPr>
              <w:t xml:space="preserve">Finally, students will think critically about the artifact and what it tells us about the society and the life and times of those who created it.  What does it tell us about technology of the time in which it was made and used?  And can they name a similar item today?  Using their device students should take several pictures of the artifact from different angles.  </w:t>
            </w:r>
          </w:p>
          <w:p w:rsidR="0063500A" w:rsidRPr="0016773D" w:rsidRDefault="0063500A" w:rsidP="0063500A">
            <w:pPr>
              <w:rPr>
                <w:rFonts w:ascii="Georgia" w:hAnsi="Georgia"/>
                <w:sz w:val="22"/>
                <w:szCs w:val="22"/>
              </w:rPr>
            </w:pPr>
          </w:p>
          <w:p w:rsidR="00236D0D" w:rsidRDefault="0063500A">
            <w:r w:rsidRPr="0016773D">
              <w:rPr>
                <w:rFonts w:ascii="Georgia" w:hAnsi="Georgia"/>
                <w:sz w:val="22"/>
                <w:szCs w:val="22"/>
              </w:rPr>
              <w:t xml:space="preserve">Photos of the artifacts </w:t>
            </w:r>
            <w:r w:rsidR="00244D70">
              <w:rPr>
                <w:rFonts w:ascii="Georgia" w:hAnsi="Georgia"/>
                <w:sz w:val="22"/>
                <w:szCs w:val="22"/>
              </w:rPr>
              <w:t>to use</w:t>
            </w:r>
            <w:r w:rsidRPr="0016773D">
              <w:rPr>
                <w:rFonts w:ascii="Georgia" w:hAnsi="Georgia"/>
                <w:sz w:val="22"/>
                <w:szCs w:val="22"/>
              </w:rPr>
              <w:t xml:space="preserve"> for this activity: </w:t>
            </w:r>
            <w:hyperlink r:id="rId28" w:history="1">
              <w:r w:rsidRPr="00244D70">
                <w:rPr>
                  <w:rStyle w:val="Hyperlink"/>
                  <w:rFonts w:ascii="Georgia" w:hAnsi="Georgia"/>
                  <w:sz w:val="22"/>
                  <w:szCs w:val="22"/>
                </w:rPr>
                <w:t>Artifact Photos</w:t>
              </w:r>
            </w:hyperlink>
          </w:p>
          <w:p w:rsidR="00236D0D" w:rsidRDefault="00236D0D">
            <w:pPr>
              <w:contextualSpacing w:val="0"/>
            </w:pPr>
          </w:p>
          <w:p w:rsidR="00236D0D" w:rsidRDefault="00236D0D">
            <w:pPr>
              <w:contextualSpacing w:val="0"/>
            </w:pPr>
          </w:p>
        </w:tc>
        <w:tc>
          <w:tcPr>
            <w:tcW w:w="2156" w:type="dxa"/>
            <w:tcBorders>
              <w:right w:val="single" w:sz="18" w:space="0" w:color="000000"/>
            </w:tcBorders>
          </w:tcPr>
          <w:p w:rsidR="00244D70" w:rsidRPr="00244D70" w:rsidRDefault="00244D70" w:rsidP="00244D70">
            <w:pPr>
              <w:rPr>
                <w:rFonts w:ascii="Georgia" w:hAnsi="Georgia"/>
                <w:sz w:val="22"/>
                <w:szCs w:val="22"/>
              </w:rPr>
            </w:pPr>
            <w:r w:rsidRPr="00244D70">
              <w:rPr>
                <w:rFonts w:ascii="Georgia" w:eastAsia="MS Gothic" w:hAnsi="Georgia"/>
                <w:sz w:val="22"/>
                <w:szCs w:val="22"/>
              </w:rPr>
              <w:t xml:space="preserve">Find, validate, remember, understand, </w:t>
            </w:r>
          </w:p>
          <w:p w:rsidR="00244D70" w:rsidRPr="00244D70" w:rsidRDefault="00244D70" w:rsidP="00244D70">
            <w:pPr>
              <w:rPr>
                <w:rFonts w:ascii="Georgia" w:eastAsia="MS Gothic" w:hAnsi="Georgia"/>
                <w:sz w:val="22"/>
                <w:szCs w:val="22"/>
              </w:rPr>
            </w:pPr>
            <w:r w:rsidRPr="00244D70">
              <w:rPr>
                <w:rFonts w:ascii="Georgia" w:eastAsia="MS Gothic" w:hAnsi="Georgia"/>
                <w:sz w:val="22"/>
                <w:szCs w:val="22"/>
              </w:rPr>
              <w:t xml:space="preserve">communicate, </w:t>
            </w:r>
          </w:p>
          <w:p w:rsidR="00244D70" w:rsidRPr="00244D70" w:rsidRDefault="00244D70" w:rsidP="00244D70">
            <w:pPr>
              <w:rPr>
                <w:rFonts w:ascii="Georgia" w:eastAsia="MS Gothic" w:hAnsi="Georgia"/>
                <w:sz w:val="22"/>
                <w:szCs w:val="22"/>
              </w:rPr>
            </w:pPr>
            <w:r w:rsidRPr="00244D70">
              <w:rPr>
                <w:rFonts w:ascii="Georgia" w:eastAsia="MS Gothic" w:hAnsi="Georgia"/>
                <w:sz w:val="22"/>
                <w:szCs w:val="22"/>
              </w:rPr>
              <w:t xml:space="preserve">analyze, </w:t>
            </w:r>
          </w:p>
          <w:p w:rsidR="00244D70" w:rsidRPr="00244D70" w:rsidRDefault="00244D70" w:rsidP="00244D70">
            <w:pPr>
              <w:rPr>
                <w:rFonts w:ascii="Georgia" w:eastAsia="MS Gothic" w:hAnsi="Georgia"/>
                <w:sz w:val="22"/>
                <w:szCs w:val="22"/>
              </w:rPr>
            </w:pPr>
            <w:r w:rsidRPr="00244D70">
              <w:rPr>
                <w:rFonts w:ascii="Georgia" w:eastAsia="MS Gothic" w:hAnsi="Georgia" w:cs="Menlo Regular"/>
                <w:sz w:val="22"/>
                <w:szCs w:val="22"/>
              </w:rPr>
              <w:t>critical thinking</w:t>
            </w:r>
          </w:p>
          <w:p w:rsidR="00236D0D" w:rsidRPr="00944D9D" w:rsidRDefault="00244D70" w:rsidP="00244D70">
            <w:pPr>
              <w:contextualSpacing w:val="0"/>
              <w:rPr>
                <w:rFonts w:ascii="Georgia" w:hAnsi="Georgia"/>
                <w:sz w:val="22"/>
                <w:szCs w:val="22"/>
              </w:rPr>
            </w:pPr>
            <w:proofErr w:type="gramStart"/>
            <w:r w:rsidRPr="00244D70">
              <w:rPr>
                <w:rFonts w:ascii="Georgia" w:eastAsia="MS Gothic" w:hAnsi="Georgia"/>
                <w:sz w:val="22"/>
                <w:szCs w:val="22"/>
              </w:rPr>
              <w:t>evaluate</w:t>
            </w:r>
            <w:proofErr w:type="gramEnd"/>
            <w:r w:rsidRPr="00244D70">
              <w:rPr>
                <w:rFonts w:ascii="Georgia" w:eastAsia="MS Gothic" w:hAnsi="Georgia"/>
                <w:sz w:val="22"/>
                <w:szCs w:val="22"/>
              </w:rPr>
              <w:t>.</w:t>
            </w:r>
          </w:p>
        </w:tc>
      </w:tr>
      <w:tr w:rsidR="00236D0D" w:rsidTr="00AC72B0">
        <w:trPr>
          <w:trHeight w:val="380"/>
        </w:trPr>
        <w:tc>
          <w:tcPr>
            <w:tcW w:w="250" w:type="dxa"/>
            <w:vMerge/>
            <w:tcBorders>
              <w:left w:val="single" w:sz="18" w:space="0" w:color="000000"/>
            </w:tcBorders>
          </w:tcPr>
          <w:p w:rsidR="00236D0D" w:rsidRDefault="00236D0D">
            <w:pPr>
              <w:contextualSpacing w:val="0"/>
            </w:pPr>
          </w:p>
        </w:tc>
        <w:tc>
          <w:tcPr>
            <w:tcW w:w="7957" w:type="dxa"/>
            <w:gridSpan w:val="4"/>
          </w:tcPr>
          <w:p w:rsidR="00244D70" w:rsidRPr="001041ED" w:rsidRDefault="00244D70" w:rsidP="00244D70">
            <w:pPr>
              <w:pStyle w:val="Heading2"/>
              <w:shd w:val="clear" w:color="auto" w:fill="FFFFFF"/>
              <w:spacing w:before="0" w:after="0"/>
              <w:outlineLvl w:val="1"/>
              <w:rPr>
                <w:rFonts w:ascii="Georgia" w:hAnsi="Georgia"/>
                <w:b w:val="0"/>
                <w:bCs/>
                <w:color w:val="auto"/>
                <w:sz w:val="22"/>
                <w:szCs w:val="22"/>
                <w:u w:val="single"/>
              </w:rPr>
            </w:pPr>
            <w:r>
              <w:rPr>
                <w:rFonts w:ascii="Georgia" w:hAnsi="Georgia"/>
                <w:bCs/>
                <w:color w:val="auto"/>
                <w:sz w:val="24"/>
                <w:szCs w:val="22"/>
                <w:u w:val="single"/>
              </w:rPr>
              <w:t xml:space="preserve">Artifact Analysis Video Creation  </w:t>
            </w:r>
            <w:r w:rsidRPr="001041ED">
              <w:rPr>
                <w:rFonts w:ascii="Georgia" w:hAnsi="Georgia"/>
                <w:b w:val="0"/>
                <w:bCs/>
                <w:color w:val="auto"/>
                <w:sz w:val="24"/>
                <w:szCs w:val="22"/>
                <w:u w:val="single"/>
              </w:rPr>
              <w:t xml:space="preserve">  </w:t>
            </w:r>
          </w:p>
          <w:p w:rsidR="00244D70" w:rsidRPr="00244D70" w:rsidRDefault="00244D70" w:rsidP="00244D70">
            <w:pPr>
              <w:pStyle w:val="Heading2"/>
              <w:shd w:val="clear" w:color="auto" w:fill="FFFFFF"/>
              <w:outlineLvl w:val="1"/>
              <w:rPr>
                <w:rFonts w:ascii="Georgia" w:hAnsi="Georgia"/>
                <w:sz w:val="22"/>
                <w:szCs w:val="22"/>
              </w:rPr>
            </w:pPr>
            <w:r w:rsidRPr="00244D70">
              <w:rPr>
                <w:rStyle w:val="Strong"/>
                <w:rFonts w:ascii="Georgia" w:hAnsi="Georgia"/>
                <w:color w:val="auto"/>
                <w:sz w:val="22"/>
                <w:szCs w:val="22"/>
              </w:rPr>
              <w:t>Lesson 7: Small Group Activity (We Do) (35 Minutes/1 class period)</w:t>
            </w:r>
            <w:r w:rsidRPr="00244D70">
              <w:rPr>
                <w:rFonts w:ascii="Georgia" w:hAnsi="Georgia"/>
                <w:sz w:val="22"/>
                <w:szCs w:val="22"/>
              </w:rPr>
              <w:t xml:space="preserve"> </w:t>
            </w:r>
          </w:p>
          <w:p w:rsidR="00236D0D" w:rsidRPr="00244D70" w:rsidRDefault="00236D0D">
            <w:pPr>
              <w:contextualSpacing w:val="0"/>
              <w:rPr>
                <w:rFonts w:ascii="Georgia" w:hAnsi="Georgia"/>
                <w:sz w:val="22"/>
                <w:szCs w:val="22"/>
              </w:rPr>
            </w:pPr>
          </w:p>
          <w:p w:rsidR="00244D70" w:rsidRPr="00244D70" w:rsidRDefault="00244D70" w:rsidP="00244D70">
            <w:pPr>
              <w:rPr>
                <w:rFonts w:ascii="Georgia" w:hAnsi="Georgia"/>
                <w:sz w:val="22"/>
                <w:szCs w:val="22"/>
              </w:rPr>
            </w:pPr>
            <w:r w:rsidRPr="00244D70">
              <w:rPr>
                <w:rFonts w:ascii="Georgia" w:hAnsi="Georgia"/>
                <w:sz w:val="22"/>
                <w:szCs w:val="22"/>
              </w:rPr>
              <w:t xml:space="preserve">Students will show their artifact to the class and communicate what they have discovered using evidence to support why they believe the object to be what they think it is.  As a class we will discuss each artifact and establish what it actually is and what it was used for, students can then revise their hypothesis as needed.   </w:t>
            </w:r>
          </w:p>
          <w:p w:rsidR="00244D70" w:rsidRPr="00244D70" w:rsidRDefault="00244D70" w:rsidP="00244D70">
            <w:pPr>
              <w:rPr>
                <w:rFonts w:ascii="Georgia" w:hAnsi="Georgia"/>
                <w:sz w:val="22"/>
                <w:szCs w:val="22"/>
              </w:rPr>
            </w:pPr>
          </w:p>
          <w:p w:rsidR="00236D0D" w:rsidRPr="00244D70" w:rsidRDefault="00244D70" w:rsidP="00244D70">
            <w:pPr>
              <w:contextualSpacing w:val="0"/>
              <w:rPr>
                <w:rFonts w:ascii="Georgia" w:hAnsi="Georgia"/>
                <w:sz w:val="22"/>
                <w:szCs w:val="22"/>
              </w:rPr>
            </w:pPr>
            <w:r w:rsidRPr="00244D70">
              <w:rPr>
                <w:rFonts w:ascii="Georgia" w:hAnsi="Georgia"/>
                <w:sz w:val="22"/>
                <w:szCs w:val="22"/>
              </w:rPr>
              <w:t>Using their devices in groups of two they must collaborate to create a video of their individual object, discussing their investigation of the artifact, what it is, its special qualities, its uses and what the artifact tells us about the past and the society that created it.  They need partners in each group because one has to film while the other demonstrates how the object used and describes it.</w:t>
            </w:r>
          </w:p>
          <w:p w:rsidR="00236D0D" w:rsidRDefault="00236D0D">
            <w:pPr>
              <w:contextualSpacing w:val="0"/>
            </w:pPr>
          </w:p>
          <w:p w:rsidR="00236D0D" w:rsidRDefault="00236D0D">
            <w:pPr>
              <w:contextualSpacing w:val="0"/>
            </w:pPr>
          </w:p>
        </w:tc>
        <w:tc>
          <w:tcPr>
            <w:tcW w:w="2156" w:type="dxa"/>
            <w:tcBorders>
              <w:right w:val="single" w:sz="18" w:space="0" w:color="000000"/>
            </w:tcBorders>
          </w:tcPr>
          <w:p w:rsidR="00244D70" w:rsidRPr="00244D70" w:rsidRDefault="00244D70" w:rsidP="00244D70">
            <w:pPr>
              <w:rPr>
                <w:rFonts w:ascii="Georgia" w:hAnsi="Georgia"/>
                <w:sz w:val="22"/>
                <w:szCs w:val="22"/>
              </w:rPr>
            </w:pPr>
            <w:r w:rsidRPr="00244D70">
              <w:rPr>
                <w:rFonts w:ascii="Georgia" w:eastAsia="MS Gothic" w:hAnsi="Georgia"/>
                <w:sz w:val="22"/>
                <w:szCs w:val="22"/>
              </w:rPr>
              <w:t>remember, understand communicate</w:t>
            </w:r>
          </w:p>
          <w:p w:rsidR="00244D70" w:rsidRPr="00244D70" w:rsidRDefault="00244D70" w:rsidP="00244D70">
            <w:pPr>
              <w:rPr>
                <w:rFonts w:ascii="Georgia" w:eastAsia="MS Gothic" w:hAnsi="Georgia"/>
                <w:sz w:val="22"/>
                <w:szCs w:val="22"/>
              </w:rPr>
            </w:pPr>
            <w:r w:rsidRPr="00244D70">
              <w:rPr>
                <w:rFonts w:ascii="Georgia" w:eastAsia="MS Gothic" w:hAnsi="Georgia"/>
                <w:sz w:val="22"/>
                <w:szCs w:val="22"/>
              </w:rPr>
              <w:t>leverage</w:t>
            </w:r>
          </w:p>
          <w:p w:rsidR="00244D70" w:rsidRPr="00244D70" w:rsidRDefault="00244D70" w:rsidP="00244D70">
            <w:pPr>
              <w:rPr>
                <w:rFonts w:ascii="Georgia" w:eastAsia="MS Gothic" w:hAnsi="Georgia"/>
                <w:sz w:val="22"/>
                <w:szCs w:val="22"/>
              </w:rPr>
            </w:pPr>
            <w:r w:rsidRPr="00244D70">
              <w:rPr>
                <w:rFonts w:ascii="Georgia" w:eastAsia="MS Gothic" w:hAnsi="Georgia"/>
                <w:sz w:val="22"/>
                <w:szCs w:val="22"/>
              </w:rPr>
              <w:t>create</w:t>
            </w:r>
          </w:p>
          <w:p w:rsidR="00236D0D" w:rsidRPr="00244D70" w:rsidRDefault="00244D70" w:rsidP="00244D70">
            <w:pPr>
              <w:contextualSpacing w:val="0"/>
              <w:rPr>
                <w:rFonts w:ascii="Georgia" w:hAnsi="Georgia"/>
                <w:sz w:val="22"/>
                <w:szCs w:val="22"/>
              </w:rPr>
            </w:pPr>
            <w:r w:rsidRPr="00244D70">
              <w:rPr>
                <w:rFonts w:ascii="Georgia" w:eastAsia="MS Gothic" w:hAnsi="Georgia" w:cs="Menlo Regular"/>
                <w:sz w:val="22"/>
                <w:szCs w:val="22"/>
              </w:rPr>
              <w:t>citizenship</w:t>
            </w:r>
            <w:r w:rsidRPr="00244D70">
              <w:rPr>
                <w:rFonts w:ascii="Georgia" w:hAnsi="Georgia"/>
                <w:sz w:val="22"/>
                <w:szCs w:val="22"/>
              </w:rPr>
              <w:t xml:space="preserve"> </w:t>
            </w:r>
          </w:p>
        </w:tc>
      </w:tr>
      <w:tr w:rsidR="00236D0D" w:rsidTr="00AC72B0">
        <w:trPr>
          <w:trHeight w:val="380"/>
        </w:trPr>
        <w:tc>
          <w:tcPr>
            <w:tcW w:w="250" w:type="dxa"/>
            <w:vMerge/>
            <w:tcBorders>
              <w:left w:val="single" w:sz="18" w:space="0" w:color="000000"/>
            </w:tcBorders>
          </w:tcPr>
          <w:p w:rsidR="00236D0D" w:rsidRDefault="00236D0D">
            <w:pPr>
              <w:contextualSpacing w:val="0"/>
            </w:pPr>
          </w:p>
        </w:tc>
        <w:tc>
          <w:tcPr>
            <w:tcW w:w="7957" w:type="dxa"/>
            <w:gridSpan w:val="4"/>
          </w:tcPr>
          <w:p w:rsidR="00244D70" w:rsidRPr="001041ED" w:rsidRDefault="00244D70" w:rsidP="00244D70">
            <w:pPr>
              <w:pStyle w:val="Heading2"/>
              <w:shd w:val="clear" w:color="auto" w:fill="FFFFFF"/>
              <w:spacing w:before="0" w:after="0"/>
              <w:outlineLvl w:val="1"/>
              <w:rPr>
                <w:rFonts w:ascii="Georgia" w:hAnsi="Georgia"/>
                <w:b w:val="0"/>
                <w:bCs/>
                <w:color w:val="auto"/>
                <w:sz w:val="22"/>
                <w:szCs w:val="22"/>
                <w:u w:val="single"/>
              </w:rPr>
            </w:pPr>
            <w:r>
              <w:rPr>
                <w:rFonts w:ascii="Georgia" w:hAnsi="Georgia"/>
                <w:bCs/>
                <w:color w:val="auto"/>
                <w:sz w:val="24"/>
                <w:szCs w:val="22"/>
                <w:u w:val="single"/>
              </w:rPr>
              <w:t xml:space="preserve">Artifact Analysis Video Publication  </w:t>
            </w:r>
            <w:r w:rsidRPr="001041ED">
              <w:rPr>
                <w:rFonts w:ascii="Georgia" w:hAnsi="Georgia"/>
                <w:b w:val="0"/>
                <w:bCs/>
                <w:color w:val="auto"/>
                <w:sz w:val="24"/>
                <w:szCs w:val="22"/>
                <w:u w:val="single"/>
              </w:rPr>
              <w:t xml:space="preserve">  </w:t>
            </w:r>
          </w:p>
          <w:p w:rsidR="00244D70" w:rsidRDefault="00244D70" w:rsidP="00244D70">
            <w:pPr>
              <w:rPr>
                <w:rFonts w:ascii="Georgia" w:hAnsi="Georgia"/>
                <w:sz w:val="22"/>
                <w:szCs w:val="22"/>
              </w:rPr>
            </w:pPr>
            <w:r w:rsidRPr="00244D70">
              <w:rPr>
                <w:rStyle w:val="Strong"/>
                <w:rFonts w:ascii="Georgia" w:hAnsi="Georgia"/>
                <w:color w:val="auto"/>
                <w:sz w:val="22"/>
                <w:szCs w:val="22"/>
              </w:rPr>
              <w:t xml:space="preserve">Lesson 7:  Activity (We </w:t>
            </w:r>
            <w:r>
              <w:rPr>
                <w:rStyle w:val="Strong"/>
                <w:rFonts w:ascii="Georgia" w:hAnsi="Georgia"/>
                <w:color w:val="auto"/>
                <w:sz w:val="22"/>
                <w:szCs w:val="22"/>
              </w:rPr>
              <w:t>Share</w:t>
            </w:r>
            <w:r w:rsidRPr="00244D70">
              <w:rPr>
                <w:rStyle w:val="Strong"/>
                <w:rFonts w:ascii="Georgia" w:hAnsi="Georgia"/>
                <w:color w:val="auto"/>
                <w:sz w:val="22"/>
                <w:szCs w:val="22"/>
              </w:rPr>
              <w:t>) (35 Minutes/1 class period)</w:t>
            </w:r>
            <w:r w:rsidRPr="00244D70">
              <w:rPr>
                <w:rFonts w:ascii="Georgia" w:hAnsi="Georgia"/>
                <w:sz w:val="22"/>
                <w:szCs w:val="22"/>
              </w:rPr>
              <w:t xml:space="preserve"> </w:t>
            </w:r>
          </w:p>
          <w:p w:rsidR="00244D70" w:rsidRDefault="00244D70" w:rsidP="00244D70">
            <w:pPr>
              <w:rPr>
                <w:rFonts w:ascii="Georgia" w:hAnsi="Georgia"/>
                <w:sz w:val="22"/>
                <w:szCs w:val="22"/>
              </w:rPr>
            </w:pPr>
          </w:p>
          <w:p w:rsidR="00244D70" w:rsidRPr="00244D70" w:rsidRDefault="00244D70" w:rsidP="00244D70">
            <w:pPr>
              <w:rPr>
                <w:rFonts w:ascii="Georgia" w:hAnsi="Georgia"/>
                <w:b/>
                <w:sz w:val="22"/>
                <w:szCs w:val="22"/>
              </w:rPr>
            </w:pPr>
            <w:r w:rsidRPr="00244D70">
              <w:rPr>
                <w:rFonts w:ascii="Georgia" w:hAnsi="Georgia"/>
                <w:sz w:val="22"/>
                <w:szCs w:val="22"/>
              </w:rPr>
              <w:t xml:space="preserve">The completed videos will be published to the Internet and have a QR Code generated for each of them using </w:t>
            </w:r>
            <w:hyperlink r:id="rId29" w:history="1">
              <w:proofErr w:type="spellStart"/>
              <w:r w:rsidRPr="00244D70">
                <w:rPr>
                  <w:rStyle w:val="Hyperlink"/>
                  <w:rFonts w:ascii="Georgia" w:hAnsi="Georgia"/>
                  <w:sz w:val="22"/>
                  <w:szCs w:val="22"/>
                </w:rPr>
                <w:t>Kaywa</w:t>
              </w:r>
              <w:proofErr w:type="spellEnd"/>
              <w:r w:rsidRPr="00244D70">
                <w:rPr>
                  <w:rStyle w:val="Hyperlink"/>
                  <w:rFonts w:ascii="Georgia" w:hAnsi="Georgia"/>
                  <w:sz w:val="22"/>
                  <w:szCs w:val="22"/>
                </w:rPr>
                <w:t xml:space="preserve"> QR Code Generator</w:t>
              </w:r>
            </w:hyperlink>
            <w:r w:rsidRPr="00244D70">
              <w:rPr>
                <w:rFonts w:ascii="Georgia" w:hAnsi="Georgia"/>
                <w:sz w:val="22"/>
                <w:szCs w:val="22"/>
              </w:rPr>
              <w:t xml:space="preserve">.  Students will </w:t>
            </w:r>
            <w:r w:rsidRPr="00244D70">
              <w:rPr>
                <w:rFonts w:ascii="Georgia" w:hAnsi="Georgia"/>
                <w:sz w:val="22"/>
                <w:szCs w:val="22"/>
              </w:rPr>
              <w:lastRenderedPageBreak/>
              <w:t>then print and place their QR code beside each of the artifacts in the display cases so that anyone coming along with a device that reads QR Codes can scan the code and watch the artifact analysis done by each of the students.</w:t>
            </w:r>
          </w:p>
          <w:p w:rsidR="00244D70" w:rsidRPr="00244D70" w:rsidRDefault="00244D70" w:rsidP="00244D70">
            <w:pPr>
              <w:rPr>
                <w:rFonts w:ascii="Georgia" w:hAnsi="Georgia"/>
                <w:sz w:val="22"/>
                <w:szCs w:val="22"/>
              </w:rPr>
            </w:pPr>
          </w:p>
          <w:p w:rsidR="00244D70" w:rsidRPr="00244D70" w:rsidRDefault="00244D70" w:rsidP="00244D70">
            <w:pPr>
              <w:rPr>
                <w:rFonts w:ascii="Georgia" w:hAnsi="Georgia"/>
                <w:sz w:val="22"/>
                <w:szCs w:val="22"/>
              </w:rPr>
            </w:pPr>
            <w:r w:rsidRPr="00244D70">
              <w:rPr>
                <w:rFonts w:ascii="Georgia" w:hAnsi="Georgia"/>
                <w:sz w:val="22"/>
                <w:szCs w:val="22"/>
              </w:rPr>
              <w:t xml:space="preserve">Finally, each student will create a multiple choice question about their artifacts’ use that can be added to Socrative.  (This is not only where the creation of the game for the heritage fair comes in but also an assessment to make sure that the other students were engaged during their peer’s presentations.)  Once completed </w:t>
            </w:r>
            <w:r w:rsidR="00FE7A66" w:rsidRPr="00244D70">
              <w:rPr>
                <w:rFonts w:ascii="Georgia" w:hAnsi="Georgia"/>
                <w:sz w:val="22"/>
                <w:szCs w:val="22"/>
              </w:rPr>
              <w:t>students will</w:t>
            </w:r>
            <w:r w:rsidRPr="00244D70">
              <w:rPr>
                <w:rFonts w:ascii="Georgia" w:hAnsi="Georgia"/>
                <w:sz w:val="22"/>
                <w:szCs w:val="22"/>
              </w:rPr>
              <w:t xml:space="preserve"> log </w:t>
            </w:r>
            <w:r w:rsidR="00FE7A66" w:rsidRPr="00244D70">
              <w:rPr>
                <w:rFonts w:ascii="Georgia" w:hAnsi="Georgia"/>
                <w:sz w:val="22"/>
                <w:szCs w:val="22"/>
              </w:rPr>
              <w:t>onto their</w:t>
            </w:r>
            <w:r w:rsidRPr="00244D70">
              <w:rPr>
                <w:rFonts w:ascii="Georgia" w:hAnsi="Georgia"/>
                <w:sz w:val="22"/>
                <w:szCs w:val="22"/>
              </w:rPr>
              <w:t xml:space="preserve"> “Socrative” Accounts using the following information: Room #:</w:t>
            </w:r>
            <w:r w:rsidRPr="00244D70">
              <w:rPr>
                <w:rFonts w:ascii="Georgia" w:hAnsi="Georgia"/>
                <w:i/>
                <w:sz w:val="22"/>
                <w:szCs w:val="22"/>
              </w:rPr>
              <w:t xml:space="preserve"> a62b61e8.  </w:t>
            </w:r>
            <w:r w:rsidRPr="00244D70">
              <w:rPr>
                <w:rFonts w:ascii="Georgia" w:hAnsi="Georgia"/>
                <w:sz w:val="22"/>
                <w:szCs w:val="22"/>
              </w:rPr>
              <w:t>Students should open the file:</w:t>
            </w:r>
            <w:r w:rsidRPr="00244D70">
              <w:rPr>
                <w:rFonts w:ascii="Georgia" w:hAnsi="Georgia"/>
                <w:i/>
                <w:sz w:val="22"/>
                <w:szCs w:val="22"/>
              </w:rPr>
              <w:t xml:space="preserve"> History Explorer Awesome Artifacts </w:t>
            </w:r>
            <w:r w:rsidRPr="00244D70">
              <w:rPr>
                <w:rFonts w:ascii="Georgia" w:hAnsi="Georgia"/>
                <w:sz w:val="22"/>
                <w:szCs w:val="22"/>
              </w:rPr>
              <w:t>and they will take the same artifact quiz that will be used at the heritage fair.</w:t>
            </w:r>
          </w:p>
          <w:p w:rsidR="00236D0D" w:rsidRPr="00244D70" w:rsidRDefault="00236D0D">
            <w:pPr>
              <w:contextualSpacing w:val="0"/>
              <w:rPr>
                <w:rFonts w:ascii="Georgia" w:hAnsi="Georgia"/>
                <w:sz w:val="22"/>
                <w:szCs w:val="22"/>
              </w:rPr>
            </w:pPr>
          </w:p>
          <w:p w:rsidR="00244D70" w:rsidRPr="00244D70" w:rsidRDefault="00244D70">
            <w:pPr>
              <w:contextualSpacing w:val="0"/>
              <w:rPr>
                <w:rFonts w:ascii="Georgia" w:hAnsi="Georgia"/>
                <w:sz w:val="22"/>
                <w:szCs w:val="22"/>
              </w:rPr>
            </w:pPr>
            <w:r w:rsidRPr="00244D70">
              <w:rPr>
                <w:rFonts w:ascii="Georgia" w:hAnsi="Georgia"/>
                <w:sz w:val="22"/>
                <w:szCs w:val="22"/>
              </w:rPr>
              <w:t xml:space="preserve">Sample </w:t>
            </w:r>
            <w:r w:rsidR="005A6962">
              <w:rPr>
                <w:rFonts w:ascii="Georgia" w:hAnsi="Georgia"/>
                <w:sz w:val="22"/>
                <w:szCs w:val="22"/>
              </w:rPr>
              <w:t xml:space="preserve">Artifact </w:t>
            </w:r>
            <w:r w:rsidRPr="00244D70">
              <w:rPr>
                <w:rFonts w:ascii="Georgia" w:hAnsi="Georgia"/>
                <w:sz w:val="22"/>
                <w:szCs w:val="22"/>
              </w:rPr>
              <w:t>Videos:</w:t>
            </w:r>
          </w:p>
          <w:p w:rsidR="00236D0D" w:rsidRDefault="00236D0D">
            <w:pPr>
              <w:contextualSpacing w:val="0"/>
            </w:pPr>
          </w:p>
          <w:p w:rsidR="00236D0D" w:rsidRDefault="004F2EBA">
            <w:pPr>
              <w:contextualSpacing w:val="0"/>
            </w:pPr>
            <w:hyperlink r:id="rId30" w:history="1">
              <w:r w:rsidR="005A6962" w:rsidRPr="005A6962">
                <w:rPr>
                  <w:rStyle w:val="Hyperlink"/>
                </w:rPr>
                <w:t>Artifact 1 Video</w:t>
              </w:r>
            </w:hyperlink>
          </w:p>
          <w:p w:rsidR="005A6962" w:rsidRDefault="004F2EBA" w:rsidP="005A6962">
            <w:pPr>
              <w:contextualSpacing w:val="0"/>
            </w:pPr>
            <w:hyperlink r:id="rId31" w:history="1">
              <w:r w:rsidR="005A6962" w:rsidRPr="005A6962">
                <w:rPr>
                  <w:rStyle w:val="Hyperlink"/>
                </w:rPr>
                <w:t>Artifact 2 Video</w:t>
              </w:r>
            </w:hyperlink>
          </w:p>
          <w:p w:rsidR="005A6962" w:rsidRDefault="004F2EBA" w:rsidP="005A6962">
            <w:pPr>
              <w:contextualSpacing w:val="0"/>
            </w:pPr>
            <w:hyperlink r:id="rId32" w:history="1">
              <w:r w:rsidR="005A6962" w:rsidRPr="005A6962">
                <w:rPr>
                  <w:rStyle w:val="Hyperlink"/>
                </w:rPr>
                <w:t>Artifact 3 Video</w:t>
              </w:r>
            </w:hyperlink>
          </w:p>
          <w:p w:rsidR="005A6962" w:rsidRDefault="004F2EBA" w:rsidP="005A6962">
            <w:pPr>
              <w:contextualSpacing w:val="0"/>
            </w:pPr>
            <w:hyperlink r:id="rId33" w:history="1">
              <w:r w:rsidR="005A6962" w:rsidRPr="00194C7D">
                <w:rPr>
                  <w:rStyle w:val="Hyperlink"/>
                </w:rPr>
                <w:t>Artifact 4 Video</w:t>
              </w:r>
            </w:hyperlink>
          </w:p>
          <w:p w:rsidR="005A6962" w:rsidRDefault="004F2EBA" w:rsidP="005A6962">
            <w:pPr>
              <w:contextualSpacing w:val="0"/>
            </w:pPr>
            <w:hyperlink r:id="rId34" w:history="1">
              <w:r w:rsidR="005A6962" w:rsidRPr="00194C7D">
                <w:rPr>
                  <w:rStyle w:val="Hyperlink"/>
                </w:rPr>
                <w:t>Artifact 5 Video</w:t>
              </w:r>
            </w:hyperlink>
          </w:p>
          <w:p w:rsidR="005A6962" w:rsidRDefault="004F2EBA" w:rsidP="005A6962">
            <w:pPr>
              <w:contextualSpacing w:val="0"/>
            </w:pPr>
            <w:hyperlink r:id="rId35" w:history="1">
              <w:r w:rsidR="005A6962" w:rsidRPr="00194C7D">
                <w:rPr>
                  <w:rStyle w:val="Hyperlink"/>
                </w:rPr>
                <w:t>Artifact 6 Video</w:t>
              </w:r>
            </w:hyperlink>
          </w:p>
          <w:p w:rsidR="00236D0D" w:rsidRDefault="00236D0D">
            <w:pPr>
              <w:contextualSpacing w:val="0"/>
            </w:pPr>
          </w:p>
        </w:tc>
        <w:tc>
          <w:tcPr>
            <w:tcW w:w="2156" w:type="dxa"/>
            <w:tcBorders>
              <w:right w:val="single" w:sz="18" w:space="0" w:color="000000"/>
            </w:tcBorders>
          </w:tcPr>
          <w:p w:rsidR="00244D70" w:rsidRPr="00244D70" w:rsidRDefault="00244D70" w:rsidP="00244D70">
            <w:pPr>
              <w:rPr>
                <w:rFonts w:ascii="Georgia" w:eastAsia="MS Gothic" w:hAnsi="Georgia"/>
              </w:rPr>
            </w:pPr>
            <w:r w:rsidRPr="00244D70">
              <w:rPr>
                <w:rFonts w:ascii="Georgia" w:eastAsia="MS Gothic" w:hAnsi="Georgia"/>
              </w:rPr>
              <w:lastRenderedPageBreak/>
              <w:t xml:space="preserve">evaluate </w:t>
            </w:r>
          </w:p>
          <w:p w:rsidR="00244D70" w:rsidRPr="00244D70" w:rsidRDefault="00244D70" w:rsidP="00244D70">
            <w:pPr>
              <w:rPr>
                <w:rFonts w:ascii="Georgia" w:eastAsia="MS Gothic" w:hAnsi="Georgia"/>
              </w:rPr>
            </w:pPr>
            <w:r w:rsidRPr="00244D70">
              <w:rPr>
                <w:rFonts w:ascii="Georgia" w:eastAsia="MS Gothic" w:hAnsi="Georgia"/>
              </w:rPr>
              <w:t>leverage</w:t>
            </w:r>
          </w:p>
          <w:p w:rsidR="00244D70" w:rsidRPr="00244D70" w:rsidRDefault="00244D70" w:rsidP="00244D70">
            <w:pPr>
              <w:rPr>
                <w:rFonts w:ascii="Georgia" w:eastAsia="MS Gothic" w:hAnsi="Georgia"/>
              </w:rPr>
            </w:pPr>
            <w:r w:rsidRPr="00244D70">
              <w:rPr>
                <w:rFonts w:ascii="Georgia" w:eastAsia="MS Gothic" w:hAnsi="Georgia"/>
              </w:rPr>
              <w:t xml:space="preserve">create </w:t>
            </w:r>
          </w:p>
          <w:p w:rsidR="00244D70" w:rsidRPr="00244D70" w:rsidRDefault="00244D70" w:rsidP="00244D70">
            <w:pPr>
              <w:rPr>
                <w:rFonts w:ascii="Georgia" w:eastAsia="MS Gothic" w:hAnsi="Georgia"/>
              </w:rPr>
            </w:pPr>
            <w:r w:rsidRPr="00244D70">
              <w:rPr>
                <w:rFonts w:ascii="Georgia" w:eastAsia="MS Gothic" w:hAnsi="Georgia"/>
              </w:rPr>
              <w:t>publish</w:t>
            </w:r>
          </w:p>
          <w:p w:rsidR="00244D70" w:rsidRPr="00244D70" w:rsidRDefault="00244D70" w:rsidP="00244D70">
            <w:pPr>
              <w:rPr>
                <w:rFonts w:ascii="Georgia" w:eastAsia="MS Gothic" w:hAnsi="Georgia"/>
              </w:rPr>
            </w:pPr>
            <w:r w:rsidRPr="00244D70">
              <w:rPr>
                <w:rFonts w:ascii="Georgia" w:eastAsia="MS Gothic" w:hAnsi="Georgia" w:cs="Menlo Regular"/>
              </w:rPr>
              <w:t>citizenship</w:t>
            </w:r>
          </w:p>
          <w:p w:rsidR="00236D0D" w:rsidRPr="00944D9D" w:rsidRDefault="00236D0D">
            <w:pPr>
              <w:contextualSpacing w:val="0"/>
              <w:rPr>
                <w:rFonts w:ascii="Georgia" w:hAnsi="Georgia"/>
                <w:sz w:val="22"/>
                <w:szCs w:val="22"/>
              </w:rPr>
            </w:pPr>
          </w:p>
        </w:tc>
      </w:tr>
      <w:tr w:rsidR="00236D0D">
        <w:trPr>
          <w:trHeight w:val="1440"/>
        </w:trPr>
        <w:tc>
          <w:tcPr>
            <w:tcW w:w="10363" w:type="dxa"/>
            <w:gridSpan w:val="6"/>
            <w:tcBorders>
              <w:left w:val="single" w:sz="18" w:space="0" w:color="000000"/>
              <w:right w:val="single" w:sz="18" w:space="0" w:color="000000"/>
            </w:tcBorders>
          </w:tcPr>
          <w:p w:rsidR="00236D0D" w:rsidRDefault="00D658F5">
            <w:pPr>
              <w:contextualSpacing w:val="0"/>
            </w:pPr>
            <w:r>
              <w:rPr>
                <w:b/>
                <w:color w:val="0000FF"/>
              </w:rPr>
              <w:lastRenderedPageBreak/>
              <w:t xml:space="preserve">Lesson Wrap Up: </w:t>
            </w:r>
          </w:p>
          <w:p w:rsidR="00236D0D" w:rsidRDefault="00D658F5">
            <w:pPr>
              <w:contextualSpacing w:val="0"/>
            </w:pPr>
            <w:r>
              <w:rPr>
                <w:b/>
                <w:color w:val="0000FF"/>
              </w:rPr>
              <w:t xml:space="preserve">    </w:t>
            </w:r>
          </w:p>
          <w:p w:rsidR="00525017" w:rsidRPr="002F17EE" w:rsidRDefault="00244D70">
            <w:pPr>
              <w:contextualSpacing w:val="0"/>
              <w:rPr>
                <w:rFonts w:ascii="Georgia" w:hAnsi="Georgia"/>
              </w:rPr>
            </w:pPr>
            <w:r w:rsidRPr="002F17EE">
              <w:rPr>
                <w:rFonts w:ascii="Georgia" w:hAnsi="Georgia"/>
              </w:rPr>
              <w:t xml:space="preserve">Have students swap their QR Codes with their friends so that they </w:t>
            </w:r>
          </w:p>
          <w:p w:rsidR="00236D0D" w:rsidRPr="002F17EE" w:rsidRDefault="00244D70">
            <w:pPr>
              <w:contextualSpacing w:val="0"/>
              <w:rPr>
                <w:rFonts w:ascii="Georgia" w:hAnsi="Georgia"/>
              </w:rPr>
            </w:pPr>
            <w:r w:rsidRPr="002F17EE">
              <w:rPr>
                <w:rFonts w:ascii="Georgia" w:hAnsi="Georgia"/>
              </w:rPr>
              <w:t>Can share their work with friends.</w:t>
            </w:r>
          </w:p>
          <w:p w:rsidR="00236D0D" w:rsidRDefault="00236D0D">
            <w:pPr>
              <w:contextualSpacing w:val="0"/>
            </w:pPr>
          </w:p>
          <w:p w:rsidR="00236D0D" w:rsidRDefault="00236D0D">
            <w:pPr>
              <w:contextualSpacing w:val="0"/>
            </w:pPr>
          </w:p>
        </w:tc>
      </w:tr>
      <w:tr w:rsidR="00236D0D">
        <w:trPr>
          <w:trHeight w:val="1980"/>
        </w:trPr>
        <w:tc>
          <w:tcPr>
            <w:tcW w:w="10363" w:type="dxa"/>
            <w:gridSpan w:val="6"/>
            <w:tcBorders>
              <w:left w:val="single" w:sz="18" w:space="0" w:color="000000"/>
              <w:right w:val="single" w:sz="18" w:space="0" w:color="000000"/>
            </w:tcBorders>
          </w:tcPr>
          <w:p w:rsidR="00236D0D" w:rsidRDefault="00D658F5">
            <w:pPr>
              <w:contextualSpacing w:val="0"/>
            </w:pPr>
            <w:r>
              <w:rPr>
                <w:b/>
                <w:color w:val="0000FF"/>
              </w:rPr>
              <w:t>Differentiation/Modification/Enrichment:</w:t>
            </w:r>
          </w:p>
          <w:p w:rsidR="00236D0D" w:rsidRDefault="00236D0D">
            <w:pPr>
              <w:contextualSpacing w:val="0"/>
            </w:pPr>
          </w:p>
          <w:p w:rsidR="002F17EE" w:rsidRPr="002F17EE" w:rsidRDefault="002F17EE" w:rsidP="002F17EE">
            <w:pPr>
              <w:rPr>
                <w:rFonts w:ascii="Georgia" w:hAnsi="Georgia"/>
              </w:rPr>
            </w:pPr>
            <w:r w:rsidRPr="002F17EE">
              <w:rPr>
                <w:rFonts w:ascii="Georgia" w:hAnsi="Georgia"/>
                <w:b/>
                <w:u w:val="single"/>
              </w:rPr>
              <w:t>Adaptations</w:t>
            </w:r>
            <w:r w:rsidRPr="002F17EE">
              <w:rPr>
                <w:rFonts w:ascii="Georgia" w:hAnsi="Georgia"/>
              </w:rPr>
              <w:t xml:space="preserve">: This activity was created with UDL in mind so that students who have fine motor challenges can type or dictate using their devices instead of having to write their results on paper.   The use of a camera on the device allows a photograph to be used as opposed to a hand drawing for those that feel uncomfortable about their artistic abilities.      </w:t>
            </w:r>
          </w:p>
          <w:p w:rsidR="002F17EE" w:rsidRPr="002F17EE" w:rsidRDefault="002F17EE" w:rsidP="002F17EE">
            <w:pPr>
              <w:contextualSpacing w:val="0"/>
              <w:rPr>
                <w:rFonts w:ascii="Georgia" w:hAnsi="Georgia"/>
              </w:rPr>
            </w:pPr>
          </w:p>
          <w:p w:rsidR="002F17EE" w:rsidRPr="002F17EE" w:rsidRDefault="002F17EE" w:rsidP="002F17EE">
            <w:pPr>
              <w:contextualSpacing w:val="0"/>
              <w:rPr>
                <w:rFonts w:ascii="Georgia" w:hAnsi="Georgia"/>
              </w:rPr>
            </w:pPr>
            <w:r w:rsidRPr="002F17EE">
              <w:rPr>
                <w:rFonts w:ascii="Georgia" w:hAnsi="Georgia"/>
                <w:b/>
                <w:u w:val="single"/>
              </w:rPr>
              <w:t>Enrichment:</w:t>
            </w:r>
            <w:r w:rsidRPr="002F17EE">
              <w:rPr>
                <w:rFonts w:ascii="Georgia" w:hAnsi="Georgia"/>
              </w:rPr>
              <w:t xml:space="preserve"> Students who wish to take this to the next step can film using one of the class video cameras against a </w:t>
            </w:r>
            <w:proofErr w:type="spellStart"/>
            <w:r w:rsidRPr="002F17EE">
              <w:rPr>
                <w:rFonts w:ascii="Georgia" w:hAnsi="Georgia"/>
              </w:rPr>
              <w:t>chroma</w:t>
            </w:r>
            <w:proofErr w:type="spellEnd"/>
            <w:r w:rsidRPr="002F17EE">
              <w:rPr>
                <w:rFonts w:ascii="Georgia" w:hAnsi="Georgia"/>
              </w:rPr>
              <w:t>-key background and edit the film in Pinnacle on the class laptops. With the addition of an appropriate historical background and/or dressing in period costume while reporting on their artifact analysis would add a greater impact to the presentation.</w:t>
            </w:r>
          </w:p>
          <w:p w:rsidR="00236D0D" w:rsidRDefault="00236D0D">
            <w:pPr>
              <w:contextualSpacing w:val="0"/>
            </w:pPr>
          </w:p>
          <w:p w:rsidR="00236D0D" w:rsidRDefault="00236D0D">
            <w:pPr>
              <w:contextualSpacing w:val="0"/>
            </w:pPr>
          </w:p>
          <w:p w:rsidR="00236D0D" w:rsidRDefault="00236D0D">
            <w:pPr>
              <w:contextualSpacing w:val="0"/>
            </w:pPr>
          </w:p>
          <w:p w:rsidR="00236D0D" w:rsidRDefault="00236D0D">
            <w:pPr>
              <w:contextualSpacing w:val="0"/>
            </w:pPr>
          </w:p>
          <w:p w:rsidR="00236D0D" w:rsidRDefault="00236D0D">
            <w:pPr>
              <w:contextualSpacing w:val="0"/>
            </w:pPr>
          </w:p>
          <w:p w:rsidR="00236D0D" w:rsidRDefault="00236D0D">
            <w:pPr>
              <w:contextualSpacing w:val="0"/>
            </w:pPr>
          </w:p>
        </w:tc>
      </w:tr>
      <w:tr w:rsidR="00236D0D">
        <w:trPr>
          <w:trHeight w:val="560"/>
        </w:trPr>
        <w:tc>
          <w:tcPr>
            <w:tcW w:w="10363" w:type="dxa"/>
            <w:gridSpan w:val="6"/>
            <w:tcBorders>
              <w:left w:val="single" w:sz="18" w:space="0" w:color="000000"/>
              <w:right w:val="single" w:sz="18" w:space="0" w:color="000000"/>
            </w:tcBorders>
          </w:tcPr>
          <w:p w:rsidR="00236D0D" w:rsidRDefault="00D658F5">
            <w:pPr>
              <w:contextualSpacing w:val="0"/>
              <w:rPr>
                <w:b/>
              </w:rPr>
            </w:pPr>
            <w:bookmarkStart w:id="5" w:name="Assessment"/>
            <w:r>
              <w:rPr>
                <w:noProof/>
              </w:rPr>
              <w:drawing>
                <wp:inline distT="114300" distB="114300" distL="114300" distR="114300" wp14:anchorId="30343281" wp14:editId="5D8243D5">
                  <wp:extent cx="853520" cy="566738"/>
                  <wp:effectExtent l="0" t="0" r="0" b="0"/>
                  <wp:docPr id="7" name="image10.jpg" descr="bigstock-A-yellow-folder-with-the-label-58273664.jpg"/>
                  <wp:cNvGraphicFramePr/>
                  <a:graphic xmlns:a="http://schemas.openxmlformats.org/drawingml/2006/main">
                    <a:graphicData uri="http://schemas.openxmlformats.org/drawingml/2006/picture">
                      <pic:pic xmlns:pic="http://schemas.openxmlformats.org/drawingml/2006/picture">
                        <pic:nvPicPr>
                          <pic:cNvPr id="0" name="image10.jpg" descr="bigstock-A-yellow-folder-with-the-label-58273664.jpg"/>
                          <pic:cNvPicPr preferRelativeResize="0"/>
                        </pic:nvPicPr>
                        <pic:blipFill>
                          <a:blip r:embed="rId14"/>
                          <a:srcRect/>
                          <a:stretch>
                            <a:fillRect/>
                          </a:stretch>
                        </pic:blipFill>
                        <pic:spPr>
                          <a:xfrm>
                            <a:off x="0" y="0"/>
                            <a:ext cx="853520" cy="566738"/>
                          </a:xfrm>
                          <a:prstGeom prst="rect">
                            <a:avLst/>
                          </a:prstGeom>
                          <a:ln/>
                        </pic:spPr>
                      </pic:pic>
                    </a:graphicData>
                  </a:graphic>
                </wp:inline>
              </w:drawing>
            </w:r>
            <w:bookmarkEnd w:id="5"/>
            <w:r>
              <w:rPr>
                <w:b/>
                <w:color w:val="0000FF"/>
              </w:rPr>
              <w:t>Assessment:</w:t>
            </w:r>
            <w:r>
              <w:rPr>
                <w:b/>
              </w:rPr>
              <w:t xml:space="preserve">  </w:t>
            </w:r>
          </w:p>
          <w:p w:rsidR="002F17EE" w:rsidRDefault="002F17EE">
            <w:pPr>
              <w:contextualSpacing w:val="0"/>
              <w:rPr>
                <w:b/>
              </w:rPr>
            </w:pPr>
          </w:p>
          <w:p w:rsidR="002F17EE" w:rsidRPr="002F17EE" w:rsidRDefault="002F17EE" w:rsidP="002F17EE">
            <w:pPr>
              <w:rPr>
                <w:rFonts w:ascii="Georgia" w:hAnsi="Georgia"/>
              </w:rPr>
            </w:pPr>
            <w:r w:rsidRPr="002F17EE">
              <w:rPr>
                <w:rFonts w:ascii="Georgia" w:hAnsi="Georgia"/>
              </w:rPr>
              <w:lastRenderedPageBreak/>
              <w:t>Students will be assessed in a number of ways:</w:t>
            </w:r>
          </w:p>
          <w:p w:rsidR="002F17EE" w:rsidRPr="002F17EE" w:rsidRDefault="002F17EE" w:rsidP="002F17EE">
            <w:pPr>
              <w:rPr>
                <w:rFonts w:ascii="Georgia" w:hAnsi="Georgia"/>
              </w:rPr>
            </w:pPr>
          </w:p>
          <w:p w:rsidR="002F17EE" w:rsidRPr="002F17EE" w:rsidRDefault="002F17EE" w:rsidP="002F17EE">
            <w:pPr>
              <w:pStyle w:val="ListParagraph"/>
              <w:numPr>
                <w:ilvl w:val="0"/>
                <w:numId w:val="4"/>
              </w:numPr>
              <w:rPr>
                <w:rFonts w:ascii="Georgia" w:hAnsi="Georgia"/>
              </w:rPr>
            </w:pPr>
            <w:r w:rsidRPr="002F17EE">
              <w:rPr>
                <w:rFonts w:ascii="Georgia" w:hAnsi="Georgia"/>
              </w:rPr>
              <w:t xml:space="preserve">How accurate were they in determining the purpose and characteristics of each artifact. </w:t>
            </w:r>
          </w:p>
          <w:p w:rsidR="002F17EE" w:rsidRPr="002F17EE" w:rsidRDefault="002F17EE" w:rsidP="002F17EE">
            <w:pPr>
              <w:pStyle w:val="ListParagraph"/>
              <w:numPr>
                <w:ilvl w:val="0"/>
                <w:numId w:val="4"/>
              </w:numPr>
              <w:rPr>
                <w:rFonts w:ascii="Georgia" w:hAnsi="Georgia"/>
              </w:rPr>
            </w:pPr>
            <w:r w:rsidRPr="002F17EE">
              <w:rPr>
                <w:rFonts w:ascii="Georgia" w:hAnsi="Georgia"/>
              </w:rPr>
              <w:t>The creation of a good multiple choice question for the Socrative Quiz.</w:t>
            </w:r>
          </w:p>
          <w:p w:rsidR="002F17EE" w:rsidRPr="002F17EE" w:rsidRDefault="002F17EE" w:rsidP="002F17EE">
            <w:pPr>
              <w:pStyle w:val="ListParagraph"/>
              <w:numPr>
                <w:ilvl w:val="0"/>
                <w:numId w:val="4"/>
              </w:numPr>
              <w:rPr>
                <w:rFonts w:ascii="Georgia" w:hAnsi="Georgia"/>
              </w:rPr>
            </w:pPr>
            <w:r w:rsidRPr="002F17EE">
              <w:rPr>
                <w:rFonts w:ascii="Georgia" w:hAnsi="Georgia"/>
              </w:rPr>
              <w:t>Mark from the Socrative quiz.</w:t>
            </w:r>
          </w:p>
          <w:p w:rsidR="002F17EE" w:rsidRPr="002F17EE" w:rsidRDefault="002F17EE" w:rsidP="002F17EE">
            <w:pPr>
              <w:pStyle w:val="ListParagraph"/>
              <w:numPr>
                <w:ilvl w:val="0"/>
                <w:numId w:val="4"/>
              </w:numPr>
              <w:rPr>
                <w:rStyle w:val="Hyperlink"/>
                <w:rFonts w:ascii="Georgia" w:hAnsi="Georgia"/>
                <w:b/>
              </w:rPr>
            </w:pPr>
            <w:r w:rsidRPr="002F17EE">
              <w:rPr>
                <w:rFonts w:ascii="Georgia" w:hAnsi="Georgia"/>
                <w:b/>
              </w:rPr>
              <w:fldChar w:fldCharType="begin"/>
            </w:r>
            <w:r w:rsidRPr="002F17EE">
              <w:rPr>
                <w:rFonts w:ascii="Georgia" w:hAnsi="Georgia"/>
                <w:b/>
              </w:rPr>
              <w:instrText xml:space="preserve"> HYPERLINK "http://eisnorgrade5.weebly.com/awesome-artifact-analysis-rubric.html" </w:instrText>
            </w:r>
            <w:r w:rsidRPr="002F17EE">
              <w:rPr>
                <w:rFonts w:ascii="Georgia" w:hAnsi="Georgia"/>
                <w:b/>
              </w:rPr>
              <w:fldChar w:fldCharType="separate"/>
            </w:r>
            <w:r w:rsidRPr="002F17EE">
              <w:rPr>
                <w:rStyle w:val="Hyperlink"/>
                <w:rFonts w:ascii="Georgia" w:hAnsi="Georgia"/>
                <w:b/>
              </w:rPr>
              <w:t>Awesome Artifact Analysis Rubric</w:t>
            </w:r>
          </w:p>
          <w:p w:rsidR="002F17EE" w:rsidRPr="002F17EE" w:rsidRDefault="002F17EE" w:rsidP="002F17EE">
            <w:pPr>
              <w:pStyle w:val="ListParagraph"/>
              <w:numPr>
                <w:ilvl w:val="0"/>
                <w:numId w:val="4"/>
              </w:numPr>
              <w:rPr>
                <w:rFonts w:ascii="Georgia" w:hAnsi="Georgia"/>
                <w:b/>
              </w:rPr>
            </w:pPr>
            <w:r w:rsidRPr="002F17EE">
              <w:rPr>
                <w:rFonts w:ascii="Georgia" w:hAnsi="Georgia"/>
                <w:b/>
              </w:rPr>
              <w:fldChar w:fldCharType="end"/>
            </w:r>
            <w:hyperlink r:id="rId36" w:history="1">
              <w:r w:rsidRPr="002F17EE">
                <w:rPr>
                  <w:rStyle w:val="Hyperlink"/>
                  <w:rFonts w:ascii="Georgia" w:hAnsi="Georgia"/>
                  <w:b/>
                </w:rPr>
                <w:t>Artifact Analysis Outcomes Checklist</w:t>
              </w:r>
            </w:hyperlink>
            <w:r w:rsidRPr="002F17EE">
              <w:rPr>
                <w:rFonts w:ascii="Georgia" w:hAnsi="Georgia"/>
                <w:b/>
              </w:rPr>
              <w:t xml:space="preserve"> </w:t>
            </w:r>
          </w:p>
          <w:p w:rsidR="002F17EE" w:rsidRPr="002F17EE" w:rsidRDefault="002F17EE" w:rsidP="002F17EE">
            <w:pPr>
              <w:pStyle w:val="ListParagraph"/>
              <w:rPr>
                <w:rFonts w:ascii="Georgia" w:hAnsi="Georgia"/>
              </w:rPr>
            </w:pPr>
          </w:p>
          <w:p w:rsidR="00236D0D" w:rsidRDefault="00236D0D">
            <w:pPr>
              <w:contextualSpacing w:val="0"/>
            </w:pPr>
          </w:p>
        </w:tc>
      </w:tr>
      <w:tr w:rsidR="00236D0D">
        <w:trPr>
          <w:trHeight w:val="560"/>
        </w:trPr>
        <w:tc>
          <w:tcPr>
            <w:tcW w:w="10363" w:type="dxa"/>
            <w:gridSpan w:val="6"/>
            <w:tcBorders>
              <w:left w:val="single" w:sz="18" w:space="0" w:color="000000"/>
              <w:bottom w:val="single" w:sz="18" w:space="0" w:color="000000"/>
              <w:right w:val="single" w:sz="18" w:space="0" w:color="000000"/>
            </w:tcBorders>
          </w:tcPr>
          <w:p w:rsidR="00236D0D" w:rsidRDefault="00D658F5">
            <w:pPr>
              <w:contextualSpacing w:val="0"/>
            </w:pPr>
            <w:r>
              <w:rPr>
                <w:b/>
                <w:color w:val="0000FF"/>
              </w:rPr>
              <w:lastRenderedPageBreak/>
              <w:t>Teacher Reflection:</w:t>
            </w:r>
            <w:r>
              <w:rPr>
                <w:b/>
              </w:rPr>
              <w:t xml:space="preserve"> </w:t>
            </w:r>
          </w:p>
          <w:p w:rsidR="00236D0D" w:rsidRDefault="00236D0D">
            <w:pPr>
              <w:contextualSpacing w:val="0"/>
            </w:pPr>
          </w:p>
          <w:p w:rsidR="00236D0D" w:rsidRDefault="00236D0D">
            <w:pPr>
              <w:contextualSpacing w:val="0"/>
            </w:pPr>
          </w:p>
          <w:p w:rsidR="00236D0D" w:rsidRDefault="00236D0D">
            <w:pPr>
              <w:contextualSpacing w:val="0"/>
            </w:pPr>
          </w:p>
          <w:p w:rsidR="00236D0D" w:rsidRDefault="00236D0D">
            <w:pPr>
              <w:contextualSpacing w:val="0"/>
            </w:pPr>
          </w:p>
          <w:p w:rsidR="00236D0D" w:rsidRDefault="00236D0D">
            <w:pPr>
              <w:contextualSpacing w:val="0"/>
            </w:pPr>
          </w:p>
          <w:p w:rsidR="00236D0D" w:rsidRDefault="00236D0D">
            <w:pPr>
              <w:contextualSpacing w:val="0"/>
            </w:pPr>
          </w:p>
        </w:tc>
      </w:tr>
    </w:tbl>
    <w:p w:rsidR="00236D0D" w:rsidRDefault="00236D0D"/>
    <w:p w:rsidR="00236D0D" w:rsidRDefault="00236D0D"/>
    <w:p w:rsidR="00236D0D" w:rsidRDefault="00236D0D"/>
    <w:p w:rsidR="00236D0D" w:rsidRDefault="00236D0D"/>
    <w:sectPr w:rsidR="00236D0D">
      <w:pgSz w:w="12240" w:h="15840"/>
      <w:pgMar w:top="63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Garamond-Regular">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Menlo Regular">
    <w:charset w:val="00"/>
    <w:family w:val="auto"/>
    <w:pitch w:val="variable"/>
    <w:sig w:usb0="E60022FF" w:usb1="D200F9FB" w:usb2="02000028"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D75BCB"/>
    <w:multiLevelType w:val="hybridMultilevel"/>
    <w:tmpl w:val="DC544046"/>
    <w:lvl w:ilvl="0" w:tplc="54CCA4E2">
      <w:numFmt w:val="bullet"/>
      <w:lvlText w:val="-"/>
      <w:lvlJc w:val="left"/>
      <w:pPr>
        <w:ind w:left="1680" w:hanging="360"/>
      </w:pPr>
      <w:rPr>
        <w:rFonts w:ascii="Cambria" w:eastAsia="Cambria" w:hAnsi="Cambria" w:cs="Cambria"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1">
    <w:nsid w:val="6C320570"/>
    <w:multiLevelType w:val="hybridMultilevel"/>
    <w:tmpl w:val="2620F56C"/>
    <w:lvl w:ilvl="0" w:tplc="AD9CB278">
      <w:start w:val="5"/>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09308CC"/>
    <w:multiLevelType w:val="hybridMultilevel"/>
    <w:tmpl w:val="33F46CA2"/>
    <w:lvl w:ilvl="0" w:tplc="12768CCC">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61F4E28"/>
    <w:multiLevelType w:val="multilevel"/>
    <w:tmpl w:val="2F70207A"/>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
  <w:rsids>
    <w:rsidRoot w:val="00236D0D"/>
    <w:rsid w:val="00004183"/>
    <w:rsid w:val="00016875"/>
    <w:rsid w:val="0002591C"/>
    <w:rsid w:val="00067C13"/>
    <w:rsid w:val="0016773D"/>
    <w:rsid w:val="00194C7D"/>
    <w:rsid w:val="001A6213"/>
    <w:rsid w:val="001F691F"/>
    <w:rsid w:val="00236D0D"/>
    <w:rsid w:val="00244D70"/>
    <w:rsid w:val="002B44C1"/>
    <w:rsid w:val="002F17EE"/>
    <w:rsid w:val="003B3130"/>
    <w:rsid w:val="003C66B3"/>
    <w:rsid w:val="00410155"/>
    <w:rsid w:val="004135B5"/>
    <w:rsid w:val="00491470"/>
    <w:rsid w:val="004F2EBA"/>
    <w:rsid w:val="00525017"/>
    <w:rsid w:val="0058508E"/>
    <w:rsid w:val="005A6962"/>
    <w:rsid w:val="0063500A"/>
    <w:rsid w:val="006729D5"/>
    <w:rsid w:val="006F605B"/>
    <w:rsid w:val="0072430C"/>
    <w:rsid w:val="007A6D04"/>
    <w:rsid w:val="007D1868"/>
    <w:rsid w:val="00874246"/>
    <w:rsid w:val="008856CA"/>
    <w:rsid w:val="008A5862"/>
    <w:rsid w:val="008E74B7"/>
    <w:rsid w:val="009200A9"/>
    <w:rsid w:val="00944D9D"/>
    <w:rsid w:val="009B2E16"/>
    <w:rsid w:val="00A729E3"/>
    <w:rsid w:val="00AC72B0"/>
    <w:rsid w:val="00B3313B"/>
    <w:rsid w:val="00BC5C35"/>
    <w:rsid w:val="00BF2695"/>
    <w:rsid w:val="00C202C1"/>
    <w:rsid w:val="00D26243"/>
    <w:rsid w:val="00D658F5"/>
    <w:rsid w:val="00D72C06"/>
    <w:rsid w:val="00DB5A3B"/>
    <w:rsid w:val="00DB67AA"/>
    <w:rsid w:val="00DE084C"/>
    <w:rsid w:val="00E32600"/>
    <w:rsid w:val="00E358A0"/>
    <w:rsid w:val="00F4467C"/>
    <w:rsid w:val="00F53088"/>
    <w:rsid w:val="00FE7A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color w:val="000000"/>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44D70"/>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link w:val="Heading2Char"/>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9200A9"/>
    <w:rPr>
      <w:rFonts w:ascii="Tahoma" w:hAnsi="Tahoma" w:cs="Tahoma"/>
      <w:sz w:val="16"/>
      <w:szCs w:val="16"/>
    </w:rPr>
  </w:style>
  <w:style w:type="character" w:customStyle="1" w:styleId="BalloonTextChar">
    <w:name w:val="Balloon Text Char"/>
    <w:basedOn w:val="DefaultParagraphFont"/>
    <w:link w:val="BalloonText"/>
    <w:uiPriority w:val="99"/>
    <w:semiHidden/>
    <w:rsid w:val="009200A9"/>
    <w:rPr>
      <w:rFonts w:ascii="Tahoma" w:hAnsi="Tahoma" w:cs="Tahoma"/>
      <w:sz w:val="16"/>
      <w:szCs w:val="16"/>
    </w:rPr>
  </w:style>
  <w:style w:type="character" w:customStyle="1" w:styleId="Heading2Char">
    <w:name w:val="Heading 2 Char"/>
    <w:basedOn w:val="DefaultParagraphFont"/>
    <w:link w:val="Heading2"/>
    <w:rsid w:val="001F691F"/>
    <w:rPr>
      <w:b/>
      <w:sz w:val="36"/>
      <w:szCs w:val="36"/>
    </w:rPr>
  </w:style>
  <w:style w:type="character" w:styleId="Strong">
    <w:name w:val="Strong"/>
    <w:basedOn w:val="DefaultParagraphFont"/>
    <w:uiPriority w:val="22"/>
    <w:qFormat/>
    <w:rsid w:val="001F691F"/>
    <w:rPr>
      <w:b/>
      <w:bCs/>
    </w:rPr>
  </w:style>
  <w:style w:type="paragraph" w:styleId="NormalWeb">
    <w:name w:val="Normal (Web)"/>
    <w:basedOn w:val="Normal"/>
    <w:uiPriority w:val="99"/>
    <w:semiHidden/>
    <w:unhideWhenUsed/>
    <w:rsid w:val="00C202C1"/>
    <w:pPr>
      <w:spacing w:before="100" w:beforeAutospacing="1" w:after="100" w:afterAutospacing="1"/>
    </w:pPr>
    <w:rPr>
      <w:rFonts w:ascii="Times New Roman" w:eastAsia="Times New Roman" w:hAnsi="Times New Roman" w:cs="Times New Roman"/>
      <w:color w:val="auto"/>
    </w:rPr>
  </w:style>
  <w:style w:type="character" w:styleId="Hyperlink">
    <w:name w:val="Hyperlink"/>
    <w:basedOn w:val="DefaultParagraphFont"/>
    <w:uiPriority w:val="99"/>
    <w:unhideWhenUsed/>
    <w:rsid w:val="00C202C1"/>
    <w:rPr>
      <w:color w:val="0000FF"/>
      <w:u w:val="single"/>
    </w:rPr>
  </w:style>
  <w:style w:type="character" w:customStyle="1" w:styleId="apple-converted-space">
    <w:name w:val="apple-converted-space"/>
    <w:basedOn w:val="DefaultParagraphFont"/>
    <w:rsid w:val="00C202C1"/>
  </w:style>
  <w:style w:type="paragraph" w:styleId="ListParagraph">
    <w:name w:val="List Paragraph"/>
    <w:basedOn w:val="Normal"/>
    <w:uiPriority w:val="34"/>
    <w:qFormat/>
    <w:rsid w:val="00E358A0"/>
    <w:pPr>
      <w:ind w:left="720"/>
      <w:contextualSpacing/>
    </w:pPr>
  </w:style>
  <w:style w:type="character" w:styleId="FollowedHyperlink">
    <w:name w:val="FollowedHyperlink"/>
    <w:basedOn w:val="DefaultParagraphFont"/>
    <w:uiPriority w:val="99"/>
    <w:semiHidden/>
    <w:unhideWhenUsed/>
    <w:rsid w:val="002B44C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color w:val="000000"/>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44D70"/>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link w:val="Heading2Char"/>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9200A9"/>
    <w:rPr>
      <w:rFonts w:ascii="Tahoma" w:hAnsi="Tahoma" w:cs="Tahoma"/>
      <w:sz w:val="16"/>
      <w:szCs w:val="16"/>
    </w:rPr>
  </w:style>
  <w:style w:type="character" w:customStyle="1" w:styleId="BalloonTextChar">
    <w:name w:val="Balloon Text Char"/>
    <w:basedOn w:val="DefaultParagraphFont"/>
    <w:link w:val="BalloonText"/>
    <w:uiPriority w:val="99"/>
    <w:semiHidden/>
    <w:rsid w:val="009200A9"/>
    <w:rPr>
      <w:rFonts w:ascii="Tahoma" w:hAnsi="Tahoma" w:cs="Tahoma"/>
      <w:sz w:val="16"/>
      <w:szCs w:val="16"/>
    </w:rPr>
  </w:style>
  <w:style w:type="character" w:customStyle="1" w:styleId="Heading2Char">
    <w:name w:val="Heading 2 Char"/>
    <w:basedOn w:val="DefaultParagraphFont"/>
    <w:link w:val="Heading2"/>
    <w:rsid w:val="001F691F"/>
    <w:rPr>
      <w:b/>
      <w:sz w:val="36"/>
      <w:szCs w:val="36"/>
    </w:rPr>
  </w:style>
  <w:style w:type="character" w:styleId="Strong">
    <w:name w:val="Strong"/>
    <w:basedOn w:val="DefaultParagraphFont"/>
    <w:uiPriority w:val="22"/>
    <w:qFormat/>
    <w:rsid w:val="001F691F"/>
    <w:rPr>
      <w:b/>
      <w:bCs/>
    </w:rPr>
  </w:style>
  <w:style w:type="paragraph" w:styleId="NormalWeb">
    <w:name w:val="Normal (Web)"/>
    <w:basedOn w:val="Normal"/>
    <w:uiPriority w:val="99"/>
    <w:semiHidden/>
    <w:unhideWhenUsed/>
    <w:rsid w:val="00C202C1"/>
    <w:pPr>
      <w:spacing w:before="100" w:beforeAutospacing="1" w:after="100" w:afterAutospacing="1"/>
    </w:pPr>
    <w:rPr>
      <w:rFonts w:ascii="Times New Roman" w:eastAsia="Times New Roman" w:hAnsi="Times New Roman" w:cs="Times New Roman"/>
      <w:color w:val="auto"/>
    </w:rPr>
  </w:style>
  <w:style w:type="character" w:styleId="Hyperlink">
    <w:name w:val="Hyperlink"/>
    <w:basedOn w:val="DefaultParagraphFont"/>
    <w:uiPriority w:val="99"/>
    <w:unhideWhenUsed/>
    <w:rsid w:val="00C202C1"/>
    <w:rPr>
      <w:color w:val="0000FF"/>
      <w:u w:val="single"/>
    </w:rPr>
  </w:style>
  <w:style w:type="character" w:customStyle="1" w:styleId="apple-converted-space">
    <w:name w:val="apple-converted-space"/>
    <w:basedOn w:val="DefaultParagraphFont"/>
    <w:rsid w:val="00C202C1"/>
  </w:style>
  <w:style w:type="paragraph" w:styleId="ListParagraph">
    <w:name w:val="List Paragraph"/>
    <w:basedOn w:val="Normal"/>
    <w:uiPriority w:val="34"/>
    <w:qFormat/>
    <w:rsid w:val="00E358A0"/>
    <w:pPr>
      <w:ind w:left="720"/>
      <w:contextualSpacing/>
    </w:pPr>
  </w:style>
  <w:style w:type="character" w:styleId="FollowedHyperlink">
    <w:name w:val="FollowedHyperlink"/>
    <w:basedOn w:val="DefaultParagraphFont"/>
    <w:uiPriority w:val="99"/>
    <w:semiHidden/>
    <w:unhideWhenUsed/>
    <w:rsid w:val="002B44C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16396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Outcomes"/><Relationship Id="rId13" Type="http://schemas.openxmlformats.org/officeDocument/2006/relationships/image" Target="media/image3.png"/><Relationship Id="rId18" Type="http://schemas.openxmlformats.org/officeDocument/2006/relationships/hyperlink" Target="http://www.socrative.com/" TargetMode="External"/><Relationship Id="rId26" Type="http://schemas.openxmlformats.org/officeDocument/2006/relationships/hyperlink" Target="https://www.youtube.com/watch?v=FvA4NMZJRMA" TargetMode="External"/><Relationship Id="rId3" Type="http://schemas.openxmlformats.org/officeDocument/2006/relationships/styles" Target="styles.xml"/><Relationship Id="rId21" Type="http://schemas.openxmlformats.org/officeDocument/2006/relationships/hyperlink" Target="https://www.youtube.com/watch?v=FvA4NMZJRMA" TargetMode="External"/><Relationship Id="rId34" Type="http://schemas.openxmlformats.org/officeDocument/2006/relationships/hyperlink" Target="https://www.youtube.com/watch?v=5yAe-9KLS_I" TargetMode="External"/><Relationship Id="rId7" Type="http://schemas.openxmlformats.org/officeDocument/2006/relationships/hyperlink" Target="http://eisnorgrade5.weebly.com/lesson-8.html" TargetMode="External"/><Relationship Id="rId12" Type="http://schemas.openxmlformats.org/officeDocument/2006/relationships/hyperlink" Target="#Procedure"/><Relationship Id="rId17" Type="http://schemas.openxmlformats.org/officeDocument/2006/relationships/hyperlink" Target="http://qrcode.kaywa.com/" TargetMode="External"/><Relationship Id="rId25" Type="http://schemas.openxmlformats.org/officeDocument/2006/relationships/hyperlink" Target="http://www.archives.gov/education/lessons/worksheets/artifact_analysis_worksheet.pdf" TargetMode="External"/><Relationship Id="rId33" Type="http://schemas.openxmlformats.org/officeDocument/2006/relationships/hyperlink" Target="https://www.youtube.com/watch?v=Heq9qJaWEIk"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ossfarm.novascotia.ca/teachers" TargetMode="External"/><Relationship Id="rId20" Type="http://schemas.openxmlformats.org/officeDocument/2006/relationships/hyperlink" Target="http://eisnorgrade5.weebly.com/artifact-analysis-outcomes-checklist.html" TargetMode="External"/><Relationship Id="rId29" Type="http://schemas.openxmlformats.org/officeDocument/2006/relationships/hyperlink" Target="http://qrcode.kaywa.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5.png"/><Relationship Id="rId32" Type="http://schemas.openxmlformats.org/officeDocument/2006/relationships/hyperlink" Target="https://www.youtube.com/watch?v=JLUnuJNysjw"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sherbrookevillage.novascotia.ca/workshops-camps/hands-history" TargetMode="External"/><Relationship Id="rId23" Type="http://schemas.openxmlformats.org/officeDocument/2006/relationships/hyperlink" Target="http://eisnorgrade5.weebly.com/lessons2.html" TargetMode="External"/><Relationship Id="rId28" Type="http://schemas.openxmlformats.org/officeDocument/2006/relationships/hyperlink" Target="http://eisnorgrade5.weebly.com/artifact-photos-for-use-with-lesson.html" TargetMode="External"/><Relationship Id="rId36" Type="http://schemas.openxmlformats.org/officeDocument/2006/relationships/hyperlink" Target="http://eisnorgrade5.weebly.com/artifact-analysis-outcomes-checklist.html" TargetMode="External"/><Relationship Id="rId10" Type="http://schemas.openxmlformats.org/officeDocument/2006/relationships/hyperlink" Target="#Resources"/><Relationship Id="rId19" Type="http://schemas.openxmlformats.org/officeDocument/2006/relationships/hyperlink" Target="http://www.archives.gov/education/lessons/worksheets/artifact_analysis_worksheet.pdf" TargetMode="External"/><Relationship Id="rId31" Type="http://schemas.openxmlformats.org/officeDocument/2006/relationships/hyperlink" Target="https://www.youtube.com/watch?v=Bk2LGS0ogq4"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hyperlink" Target="http://eisnorgrade5.weebly.com/lesson-8.html" TargetMode="External"/><Relationship Id="rId27" Type="http://schemas.openxmlformats.org/officeDocument/2006/relationships/hyperlink" Target="http://www.archives.gov/education/lessons/worksheets/artifact_analysis_worksheet.pdf" TargetMode="External"/><Relationship Id="rId30" Type="http://schemas.openxmlformats.org/officeDocument/2006/relationships/hyperlink" Target="https://www.youtube.com/watch?v=aSBpDIgaQJY" TargetMode="External"/><Relationship Id="rId35" Type="http://schemas.openxmlformats.org/officeDocument/2006/relationships/hyperlink" Target="https://www.youtube.com/watch?v=oFI9dSPkIj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DBF31-CC5B-4ADA-8230-C1B76D646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6</Pages>
  <Words>2022</Words>
  <Characters>10014</Characters>
  <Application>Microsoft Office Word</Application>
  <DocSecurity>0</DocSecurity>
  <Lines>357</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BES3</dc:creator>
  <cp:lastModifiedBy>BES3</cp:lastModifiedBy>
  <cp:revision>21</cp:revision>
  <dcterms:created xsi:type="dcterms:W3CDTF">2015-07-13T12:52:00Z</dcterms:created>
  <dcterms:modified xsi:type="dcterms:W3CDTF">2015-07-17T14:23:00Z</dcterms:modified>
</cp:coreProperties>
</file>